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2D91" w14:textId="77777777" w:rsidR="008A268F" w:rsidRPr="008A268F" w:rsidRDefault="008A268F" w:rsidP="008A268F">
      <w:pPr>
        <w:jc w:val="center"/>
        <w:rPr>
          <w:rFonts w:ascii="Arial" w:hAnsi="Arial" w:cs="Arial"/>
          <w:b/>
          <w:sz w:val="24"/>
          <w:szCs w:val="24"/>
        </w:rPr>
      </w:pPr>
      <w:r w:rsidRPr="008A268F">
        <w:rPr>
          <w:rFonts w:ascii="Arial" w:hAnsi="Arial" w:cs="Arial"/>
          <w:b/>
          <w:sz w:val="24"/>
          <w:szCs w:val="24"/>
        </w:rPr>
        <w:t xml:space="preserve">OSSERVATORIO COMUNALE </w:t>
      </w:r>
    </w:p>
    <w:p w14:paraId="55A40F88" w14:textId="77777777" w:rsidR="007A3930" w:rsidRPr="005362A3" w:rsidRDefault="008A268F" w:rsidP="008A268F">
      <w:pPr>
        <w:jc w:val="center"/>
        <w:rPr>
          <w:rFonts w:ascii="Arial" w:hAnsi="Arial" w:cs="Arial"/>
          <w:b/>
          <w:sz w:val="24"/>
          <w:szCs w:val="24"/>
        </w:rPr>
      </w:pPr>
      <w:r w:rsidRPr="008A268F">
        <w:rPr>
          <w:rFonts w:ascii="Arial" w:hAnsi="Arial" w:cs="Arial"/>
          <w:b/>
          <w:sz w:val="24"/>
          <w:szCs w:val="24"/>
        </w:rPr>
        <w:t xml:space="preserve">SULLA QUALITA’ </w:t>
      </w:r>
      <w:r w:rsidRPr="005362A3">
        <w:rPr>
          <w:rFonts w:ascii="Arial" w:hAnsi="Arial" w:cs="Arial"/>
          <w:b/>
          <w:sz w:val="24"/>
          <w:szCs w:val="24"/>
        </w:rPr>
        <w:t>DELL’AMBIENTE URBANO</w:t>
      </w:r>
    </w:p>
    <w:p w14:paraId="25C01D81" w14:textId="35736A41" w:rsidR="00DC25A3" w:rsidRDefault="00F56BCD" w:rsidP="00301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Estratto del </w:t>
      </w:r>
      <w:r w:rsidR="005A2609" w:rsidRPr="005362A3">
        <w:rPr>
          <w:rFonts w:ascii="Arial" w:hAnsi="Arial" w:cs="Arial"/>
          <w:b/>
          <w:sz w:val="24"/>
          <w:szCs w:val="24"/>
        </w:rPr>
        <w:t>Verbale della seduta n. 2</w:t>
      </w:r>
      <w:r w:rsidR="00DC25A3" w:rsidRPr="005362A3">
        <w:rPr>
          <w:rFonts w:ascii="Arial" w:hAnsi="Arial" w:cs="Arial"/>
          <w:b/>
          <w:sz w:val="24"/>
          <w:szCs w:val="24"/>
        </w:rPr>
        <w:t>/2022</w:t>
      </w:r>
      <w:r w:rsidR="008A268F" w:rsidRPr="005362A3">
        <w:rPr>
          <w:rFonts w:ascii="Arial" w:hAnsi="Arial" w:cs="Arial"/>
          <w:b/>
          <w:sz w:val="24"/>
          <w:szCs w:val="24"/>
        </w:rPr>
        <w:t xml:space="preserve"> del </w:t>
      </w:r>
      <w:r w:rsidR="00DC25A3" w:rsidRPr="005362A3">
        <w:rPr>
          <w:rFonts w:ascii="Arial" w:hAnsi="Arial" w:cs="Arial"/>
          <w:b/>
          <w:sz w:val="24"/>
          <w:szCs w:val="24"/>
        </w:rPr>
        <w:t>2</w:t>
      </w:r>
      <w:r w:rsidR="00AD6705" w:rsidRPr="005362A3">
        <w:rPr>
          <w:rFonts w:ascii="Arial" w:hAnsi="Arial" w:cs="Arial"/>
          <w:b/>
          <w:sz w:val="24"/>
          <w:szCs w:val="24"/>
        </w:rPr>
        <w:t xml:space="preserve">9 luglio </w:t>
      </w:r>
      <w:r w:rsidR="00DC25A3" w:rsidRPr="005362A3">
        <w:rPr>
          <w:rFonts w:ascii="Arial" w:hAnsi="Arial" w:cs="Arial"/>
          <w:b/>
          <w:sz w:val="24"/>
          <w:szCs w:val="24"/>
        </w:rPr>
        <w:t>2022</w:t>
      </w:r>
    </w:p>
    <w:p w14:paraId="6B752E0D" w14:textId="77777777" w:rsidR="003011FC" w:rsidRPr="003011FC" w:rsidRDefault="003011FC" w:rsidP="003011FC">
      <w:pPr>
        <w:jc w:val="center"/>
        <w:rPr>
          <w:rFonts w:ascii="Arial" w:hAnsi="Arial" w:cs="Arial"/>
          <w:b/>
          <w:sz w:val="24"/>
          <w:szCs w:val="24"/>
        </w:rPr>
      </w:pPr>
    </w:p>
    <w:p w14:paraId="2C8458DD" w14:textId="77777777" w:rsidR="00057158" w:rsidRPr="005362A3" w:rsidRDefault="001D1897" w:rsidP="002035E5">
      <w:pPr>
        <w:jc w:val="both"/>
        <w:rPr>
          <w:rFonts w:ascii="Arial" w:hAnsi="Arial" w:cs="Arial"/>
          <w:sz w:val="24"/>
          <w:szCs w:val="24"/>
        </w:rPr>
      </w:pPr>
      <w:r w:rsidRPr="005362A3">
        <w:rPr>
          <w:rFonts w:ascii="Arial" w:hAnsi="Arial" w:cs="Arial"/>
          <w:b/>
          <w:sz w:val="24"/>
          <w:szCs w:val="24"/>
        </w:rPr>
        <w:t>Il Presidente,</w:t>
      </w:r>
      <w:r w:rsidRPr="005362A3">
        <w:rPr>
          <w:rFonts w:ascii="Arial" w:hAnsi="Arial" w:cs="Arial"/>
          <w:sz w:val="24"/>
          <w:szCs w:val="24"/>
        </w:rPr>
        <w:t xml:space="preserve"> eseguite le operazioni prelimina</w:t>
      </w:r>
      <w:r w:rsidR="003C4BB2" w:rsidRPr="005362A3">
        <w:rPr>
          <w:rFonts w:ascii="Arial" w:hAnsi="Arial" w:cs="Arial"/>
          <w:sz w:val="24"/>
          <w:szCs w:val="24"/>
        </w:rPr>
        <w:t>ri, dichiara aperta la seduta.</w:t>
      </w:r>
    </w:p>
    <w:p w14:paraId="6C51E149" w14:textId="5C8F4699" w:rsidR="009A5935" w:rsidRPr="0089134F" w:rsidRDefault="009A5935" w:rsidP="002035E5">
      <w:pPr>
        <w:jc w:val="both"/>
        <w:rPr>
          <w:rFonts w:ascii="Arial" w:hAnsi="Arial" w:cs="Arial"/>
          <w:sz w:val="24"/>
          <w:szCs w:val="24"/>
        </w:rPr>
      </w:pPr>
      <w:r w:rsidRPr="005362A3">
        <w:rPr>
          <w:rFonts w:ascii="Arial" w:hAnsi="Arial" w:cs="Arial"/>
          <w:b/>
          <w:sz w:val="24"/>
          <w:szCs w:val="24"/>
        </w:rPr>
        <w:t>La coordinatrice dell’Osservatorio</w:t>
      </w:r>
      <w:r w:rsidR="00D476ED" w:rsidRPr="005362A3">
        <w:rPr>
          <w:rFonts w:ascii="Arial" w:hAnsi="Arial" w:cs="Arial"/>
          <w:sz w:val="24"/>
          <w:szCs w:val="24"/>
        </w:rPr>
        <w:t>,</w:t>
      </w:r>
      <w:r w:rsidRPr="005362A3">
        <w:rPr>
          <w:rFonts w:ascii="Arial" w:hAnsi="Arial" w:cs="Arial"/>
          <w:b/>
          <w:sz w:val="24"/>
          <w:szCs w:val="24"/>
        </w:rPr>
        <w:t xml:space="preserve"> </w:t>
      </w:r>
      <w:r w:rsidRPr="005362A3">
        <w:rPr>
          <w:rFonts w:ascii="Arial" w:hAnsi="Arial" w:cs="Arial"/>
          <w:sz w:val="24"/>
          <w:szCs w:val="24"/>
        </w:rPr>
        <w:t>dopo aver eseguito l’appello</w:t>
      </w:r>
      <w:r w:rsidR="005362A3" w:rsidRPr="005362A3">
        <w:rPr>
          <w:rFonts w:ascii="Arial" w:hAnsi="Arial" w:cs="Arial"/>
          <w:sz w:val="24"/>
          <w:szCs w:val="24"/>
        </w:rPr>
        <w:t xml:space="preserve"> </w:t>
      </w:r>
      <w:r w:rsidR="00D476ED" w:rsidRPr="005362A3">
        <w:rPr>
          <w:rFonts w:ascii="Arial" w:hAnsi="Arial" w:cs="Arial"/>
          <w:sz w:val="24"/>
          <w:szCs w:val="24"/>
        </w:rPr>
        <w:t>e dichiarata valida la seduta,</w:t>
      </w:r>
      <w:r w:rsidRPr="005362A3">
        <w:rPr>
          <w:rFonts w:ascii="Arial" w:hAnsi="Arial" w:cs="Arial"/>
          <w:sz w:val="24"/>
          <w:szCs w:val="24"/>
        </w:rPr>
        <w:t xml:space="preserve"> passa la parola al </w:t>
      </w:r>
      <w:r w:rsidRPr="005362A3">
        <w:rPr>
          <w:rFonts w:ascii="Arial" w:hAnsi="Arial" w:cs="Arial"/>
          <w:b/>
          <w:sz w:val="24"/>
          <w:szCs w:val="24"/>
        </w:rPr>
        <w:t>Sindaco,</w:t>
      </w:r>
      <w:r w:rsidR="00416E89" w:rsidRPr="005362A3">
        <w:rPr>
          <w:rFonts w:ascii="Arial" w:hAnsi="Arial" w:cs="Arial"/>
          <w:sz w:val="24"/>
          <w:szCs w:val="24"/>
        </w:rPr>
        <w:t xml:space="preserve"> </w:t>
      </w:r>
      <w:r w:rsidR="00D476ED" w:rsidRPr="005362A3">
        <w:rPr>
          <w:rFonts w:ascii="Arial" w:hAnsi="Arial" w:cs="Arial"/>
          <w:sz w:val="24"/>
          <w:szCs w:val="24"/>
        </w:rPr>
        <w:t xml:space="preserve">il quale </w:t>
      </w:r>
      <w:r w:rsidR="00416E89" w:rsidRPr="005362A3">
        <w:rPr>
          <w:rFonts w:ascii="Arial" w:hAnsi="Arial" w:cs="Arial"/>
          <w:sz w:val="24"/>
          <w:szCs w:val="24"/>
        </w:rPr>
        <w:t xml:space="preserve">porge i propri saluti ai convenuti, ringrazia relatori e partecipanti quindi sottolinea l’importanza della materia e confida che l’invito </w:t>
      </w:r>
      <w:r w:rsidR="00D476ED" w:rsidRPr="005362A3">
        <w:rPr>
          <w:rFonts w:ascii="Arial" w:hAnsi="Arial" w:cs="Arial"/>
          <w:sz w:val="24"/>
          <w:szCs w:val="24"/>
        </w:rPr>
        <w:t>ai Sindaci della “</w:t>
      </w:r>
      <w:proofErr w:type="spellStart"/>
      <w:r w:rsidR="00D476ED" w:rsidRPr="005362A3">
        <w:rPr>
          <w:rFonts w:ascii="Arial" w:hAnsi="Arial" w:cs="Arial"/>
          <w:sz w:val="24"/>
          <w:szCs w:val="24"/>
        </w:rPr>
        <w:t>Plaine</w:t>
      </w:r>
      <w:proofErr w:type="spellEnd"/>
      <w:r w:rsidR="00D476ED" w:rsidRPr="005362A3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D476ED" w:rsidRPr="005362A3">
        <w:rPr>
          <w:rFonts w:ascii="Arial" w:hAnsi="Arial" w:cs="Arial"/>
          <w:sz w:val="24"/>
          <w:szCs w:val="24"/>
        </w:rPr>
        <w:t>Aoste</w:t>
      </w:r>
      <w:proofErr w:type="spellEnd"/>
      <w:r w:rsidR="00D476ED" w:rsidRPr="005362A3">
        <w:rPr>
          <w:rFonts w:ascii="Arial" w:hAnsi="Arial" w:cs="Arial"/>
          <w:sz w:val="24"/>
          <w:szCs w:val="24"/>
        </w:rPr>
        <w:t xml:space="preserve">” </w:t>
      </w:r>
      <w:r w:rsidR="00416E89" w:rsidRPr="005362A3">
        <w:rPr>
          <w:rFonts w:ascii="Arial" w:hAnsi="Arial" w:cs="Arial"/>
          <w:sz w:val="24"/>
          <w:szCs w:val="24"/>
        </w:rPr>
        <w:t>a</w:t>
      </w:r>
      <w:r w:rsidR="00D476ED" w:rsidRPr="005362A3">
        <w:rPr>
          <w:rFonts w:ascii="Arial" w:hAnsi="Arial" w:cs="Arial"/>
          <w:sz w:val="24"/>
          <w:szCs w:val="24"/>
        </w:rPr>
        <w:t>d</w:t>
      </w:r>
      <w:r w:rsidR="00416E89" w:rsidRPr="005362A3">
        <w:rPr>
          <w:rFonts w:ascii="Arial" w:hAnsi="Arial" w:cs="Arial"/>
          <w:sz w:val="24"/>
          <w:szCs w:val="24"/>
        </w:rPr>
        <w:t xml:space="preserve"> assistere alla seduta possa aprire le porte a</w:t>
      </w:r>
      <w:r w:rsidR="00D22EA8" w:rsidRPr="005362A3">
        <w:rPr>
          <w:rFonts w:ascii="Arial" w:hAnsi="Arial" w:cs="Arial"/>
          <w:sz w:val="24"/>
          <w:szCs w:val="24"/>
        </w:rPr>
        <w:t>d</w:t>
      </w:r>
      <w:r w:rsidR="00416E89" w:rsidRPr="005362A3">
        <w:rPr>
          <w:rFonts w:ascii="Arial" w:hAnsi="Arial" w:cs="Arial"/>
          <w:sz w:val="24"/>
          <w:szCs w:val="24"/>
        </w:rPr>
        <w:t xml:space="preserve"> una collaborazione attiva per la lotta ai cambiamenti climatici e </w:t>
      </w:r>
      <w:r w:rsidR="00D22EA8" w:rsidRPr="005362A3">
        <w:rPr>
          <w:rFonts w:ascii="Arial" w:hAnsi="Arial" w:cs="Arial"/>
          <w:sz w:val="24"/>
          <w:szCs w:val="24"/>
        </w:rPr>
        <w:t xml:space="preserve">per </w:t>
      </w:r>
      <w:r w:rsidR="00416E89" w:rsidRPr="005362A3">
        <w:rPr>
          <w:rFonts w:ascii="Arial" w:hAnsi="Arial" w:cs="Arial"/>
          <w:sz w:val="24"/>
          <w:szCs w:val="24"/>
        </w:rPr>
        <w:t xml:space="preserve">la predisposizione di strategie comuni di </w:t>
      </w:r>
      <w:r w:rsidR="00416E89" w:rsidRPr="0089134F">
        <w:rPr>
          <w:rFonts w:ascii="Arial" w:hAnsi="Arial" w:cs="Arial"/>
          <w:sz w:val="24"/>
          <w:szCs w:val="24"/>
        </w:rPr>
        <w:t>adattamento per l’area della “</w:t>
      </w:r>
      <w:proofErr w:type="spellStart"/>
      <w:r w:rsidR="00416E89" w:rsidRPr="0089134F">
        <w:rPr>
          <w:rFonts w:ascii="Arial" w:hAnsi="Arial" w:cs="Arial"/>
          <w:sz w:val="24"/>
          <w:szCs w:val="24"/>
        </w:rPr>
        <w:t>Plaine</w:t>
      </w:r>
      <w:proofErr w:type="spellEnd"/>
      <w:r w:rsidR="00416E89" w:rsidRPr="0089134F">
        <w:rPr>
          <w:rFonts w:ascii="Arial" w:hAnsi="Arial" w:cs="Arial"/>
          <w:sz w:val="24"/>
          <w:szCs w:val="24"/>
        </w:rPr>
        <w:t>”.</w:t>
      </w:r>
    </w:p>
    <w:p w14:paraId="1C3CA6E8" w14:textId="47655AB1" w:rsidR="00416E89" w:rsidRPr="0089134F" w:rsidRDefault="00416E89" w:rsidP="002035E5">
      <w:pPr>
        <w:jc w:val="both"/>
        <w:rPr>
          <w:rFonts w:ascii="Arial" w:hAnsi="Arial" w:cs="Arial"/>
          <w:sz w:val="24"/>
          <w:szCs w:val="24"/>
        </w:rPr>
      </w:pPr>
      <w:r w:rsidRPr="0089134F">
        <w:rPr>
          <w:rFonts w:ascii="Arial" w:hAnsi="Arial" w:cs="Arial"/>
          <w:b/>
          <w:sz w:val="24"/>
          <w:szCs w:val="24"/>
        </w:rPr>
        <w:t xml:space="preserve">Il Presidente </w:t>
      </w:r>
      <w:r w:rsidRPr="0089134F">
        <w:rPr>
          <w:rFonts w:ascii="Arial" w:hAnsi="Arial" w:cs="Arial"/>
          <w:sz w:val="24"/>
          <w:szCs w:val="24"/>
        </w:rPr>
        <w:t xml:space="preserve">iniziando il proprio intervento </w:t>
      </w:r>
      <w:r w:rsidR="00540400" w:rsidRPr="0089134F">
        <w:rPr>
          <w:rFonts w:ascii="Arial" w:hAnsi="Arial" w:cs="Arial"/>
          <w:sz w:val="24"/>
          <w:szCs w:val="24"/>
        </w:rPr>
        <w:t>con</w:t>
      </w:r>
      <w:r w:rsidRPr="0089134F">
        <w:rPr>
          <w:rFonts w:ascii="Arial" w:hAnsi="Arial" w:cs="Arial"/>
          <w:sz w:val="24"/>
          <w:szCs w:val="24"/>
        </w:rPr>
        <w:t xml:space="preserve"> quanto anticipato dal Sindaco</w:t>
      </w:r>
      <w:r w:rsidR="00540400" w:rsidRPr="0089134F">
        <w:rPr>
          <w:rFonts w:ascii="Arial" w:hAnsi="Arial" w:cs="Arial"/>
          <w:sz w:val="24"/>
          <w:szCs w:val="24"/>
        </w:rPr>
        <w:t xml:space="preserve">, </w:t>
      </w:r>
      <w:r w:rsidR="003C4BB2" w:rsidRPr="0089134F">
        <w:rPr>
          <w:rFonts w:ascii="Arial" w:hAnsi="Arial" w:cs="Arial"/>
          <w:sz w:val="24"/>
          <w:szCs w:val="24"/>
        </w:rPr>
        <w:t>ringrazia tutti i pa</w:t>
      </w:r>
      <w:r w:rsidR="00D65D95" w:rsidRPr="0089134F">
        <w:rPr>
          <w:rFonts w:ascii="Arial" w:hAnsi="Arial" w:cs="Arial"/>
          <w:sz w:val="24"/>
          <w:szCs w:val="24"/>
        </w:rPr>
        <w:t>rtecipanti, con particolare attenzione ai Sindaci e/o Assessori dei Comuni della “</w:t>
      </w:r>
      <w:proofErr w:type="spellStart"/>
      <w:r w:rsidR="00D65D95" w:rsidRPr="0089134F">
        <w:rPr>
          <w:rFonts w:ascii="Arial" w:hAnsi="Arial" w:cs="Arial"/>
          <w:sz w:val="24"/>
          <w:szCs w:val="24"/>
        </w:rPr>
        <w:t>Plaine</w:t>
      </w:r>
      <w:proofErr w:type="spellEnd"/>
      <w:r w:rsidR="00D65D95" w:rsidRPr="0089134F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D65D95" w:rsidRPr="0089134F">
        <w:rPr>
          <w:rFonts w:ascii="Arial" w:hAnsi="Arial" w:cs="Arial"/>
          <w:sz w:val="24"/>
          <w:szCs w:val="24"/>
        </w:rPr>
        <w:t>Aoste</w:t>
      </w:r>
      <w:proofErr w:type="spellEnd"/>
      <w:r w:rsidR="000276AA" w:rsidRPr="0089134F">
        <w:rPr>
          <w:rFonts w:ascii="Arial" w:hAnsi="Arial" w:cs="Arial"/>
          <w:sz w:val="24"/>
          <w:szCs w:val="24"/>
        </w:rPr>
        <w:t>”</w:t>
      </w:r>
      <w:r w:rsidR="00D65D95" w:rsidRPr="0089134F">
        <w:rPr>
          <w:rFonts w:ascii="Arial" w:hAnsi="Arial" w:cs="Arial"/>
          <w:sz w:val="24"/>
          <w:szCs w:val="24"/>
        </w:rPr>
        <w:t xml:space="preserve"> che hanno aderito all’invito, </w:t>
      </w:r>
      <w:r w:rsidR="00540400" w:rsidRPr="0089134F">
        <w:rPr>
          <w:rFonts w:ascii="Arial" w:hAnsi="Arial" w:cs="Arial"/>
          <w:sz w:val="24"/>
          <w:szCs w:val="24"/>
        </w:rPr>
        <w:t>pone l’accento sui cambiamenti climatici, ormai evidenti anche in riferimento all’aumento delle temperature medie annue (particolarmente rilevante nelle zone montane), che richiedono</w:t>
      </w:r>
      <w:r w:rsidR="003A09B3" w:rsidRPr="0089134F">
        <w:rPr>
          <w:rFonts w:ascii="Arial" w:hAnsi="Arial" w:cs="Arial"/>
          <w:sz w:val="24"/>
          <w:szCs w:val="24"/>
        </w:rPr>
        <w:t>,</w:t>
      </w:r>
      <w:r w:rsidR="00540400" w:rsidRPr="0089134F">
        <w:rPr>
          <w:rFonts w:ascii="Arial" w:hAnsi="Arial" w:cs="Arial"/>
          <w:sz w:val="24"/>
          <w:szCs w:val="24"/>
        </w:rPr>
        <w:t xml:space="preserve"> a tutti i livelli, interventi concreti e coordinati in primis con i Comuni della </w:t>
      </w:r>
      <w:proofErr w:type="spellStart"/>
      <w:r w:rsidR="00540400" w:rsidRPr="0089134F">
        <w:rPr>
          <w:rFonts w:ascii="Arial" w:hAnsi="Arial" w:cs="Arial"/>
          <w:sz w:val="24"/>
          <w:szCs w:val="24"/>
        </w:rPr>
        <w:t>Plaine</w:t>
      </w:r>
      <w:proofErr w:type="spellEnd"/>
      <w:r w:rsidR="00540400" w:rsidRPr="0089134F">
        <w:rPr>
          <w:rFonts w:ascii="Arial" w:hAnsi="Arial" w:cs="Arial"/>
          <w:sz w:val="24"/>
          <w:szCs w:val="24"/>
        </w:rPr>
        <w:t xml:space="preserve"> (16 comuni e il 50% </w:t>
      </w:r>
      <w:r w:rsidR="00DB7234" w:rsidRPr="0089134F">
        <w:rPr>
          <w:rFonts w:ascii="Arial" w:hAnsi="Arial" w:cs="Arial"/>
          <w:sz w:val="24"/>
          <w:szCs w:val="24"/>
        </w:rPr>
        <w:t xml:space="preserve">circa </w:t>
      </w:r>
      <w:r w:rsidR="00540400" w:rsidRPr="0089134F">
        <w:rPr>
          <w:rFonts w:ascii="Arial" w:hAnsi="Arial" w:cs="Arial"/>
          <w:sz w:val="24"/>
          <w:szCs w:val="24"/>
        </w:rPr>
        <w:t>della popolazione totale della Regione) e successivamente con i restanti comuni</w:t>
      </w:r>
      <w:r w:rsidR="0017183D" w:rsidRPr="0089134F">
        <w:rPr>
          <w:rFonts w:ascii="Arial" w:hAnsi="Arial" w:cs="Arial"/>
          <w:sz w:val="24"/>
          <w:szCs w:val="24"/>
        </w:rPr>
        <w:t xml:space="preserve">, auspicando anche </w:t>
      </w:r>
      <w:r w:rsidR="00DE0B04" w:rsidRPr="0089134F">
        <w:rPr>
          <w:rFonts w:ascii="Arial" w:hAnsi="Arial" w:cs="Arial"/>
          <w:sz w:val="24"/>
          <w:szCs w:val="24"/>
        </w:rPr>
        <w:t>il sostegno della Regione e del COA</w:t>
      </w:r>
      <w:r w:rsidR="00540400" w:rsidRPr="0089134F">
        <w:rPr>
          <w:rFonts w:ascii="Arial" w:hAnsi="Arial" w:cs="Arial"/>
          <w:sz w:val="24"/>
          <w:szCs w:val="24"/>
        </w:rPr>
        <w:t xml:space="preserve">. </w:t>
      </w:r>
      <w:r w:rsidR="00B35F7B" w:rsidRPr="0089134F">
        <w:rPr>
          <w:rFonts w:ascii="Arial" w:hAnsi="Arial" w:cs="Arial"/>
          <w:sz w:val="24"/>
          <w:szCs w:val="24"/>
        </w:rPr>
        <w:t>Per quanto attiene al tema dei cambiamenti climatici, i</w:t>
      </w:r>
      <w:r w:rsidR="00540400" w:rsidRPr="0089134F">
        <w:rPr>
          <w:rFonts w:ascii="Arial" w:hAnsi="Arial" w:cs="Arial"/>
          <w:sz w:val="24"/>
          <w:szCs w:val="24"/>
        </w:rPr>
        <w:t xml:space="preserve">l presidente ricorda che i ghiacciai </w:t>
      </w:r>
      <w:r w:rsidR="00B35F7B" w:rsidRPr="0089134F">
        <w:rPr>
          <w:rFonts w:ascii="Arial" w:hAnsi="Arial" w:cs="Arial"/>
          <w:sz w:val="24"/>
          <w:szCs w:val="24"/>
        </w:rPr>
        <w:t>stanno rendendo particolarmente evidenti, quest’anno, i segni derivanti da</w:t>
      </w:r>
      <w:r w:rsidR="00495D4D" w:rsidRPr="0089134F">
        <w:rPr>
          <w:rFonts w:ascii="Arial" w:hAnsi="Arial" w:cs="Arial"/>
          <w:sz w:val="24"/>
          <w:szCs w:val="24"/>
        </w:rPr>
        <w:t>gli aumenti delle temperature (scioglimenti</w:t>
      </w:r>
      <w:r w:rsidR="003C4BB2" w:rsidRPr="0089134F">
        <w:rPr>
          <w:rFonts w:ascii="Arial" w:hAnsi="Arial" w:cs="Arial"/>
          <w:sz w:val="24"/>
          <w:szCs w:val="24"/>
        </w:rPr>
        <w:t>,</w:t>
      </w:r>
      <w:r w:rsidR="00495D4D" w:rsidRPr="0089134F">
        <w:rPr>
          <w:rFonts w:ascii="Arial" w:hAnsi="Arial" w:cs="Arial"/>
          <w:sz w:val="24"/>
          <w:szCs w:val="24"/>
        </w:rPr>
        <w:t xml:space="preserve"> crolli) e ricorda che recentemente sono stati oggetto di approfondiment</w:t>
      </w:r>
      <w:r w:rsidR="003A09B3" w:rsidRPr="0089134F">
        <w:rPr>
          <w:rFonts w:ascii="Arial" w:hAnsi="Arial" w:cs="Arial"/>
          <w:sz w:val="24"/>
          <w:szCs w:val="24"/>
        </w:rPr>
        <w:t>o</w:t>
      </w:r>
      <w:r w:rsidR="00495D4D" w:rsidRPr="0089134F">
        <w:rPr>
          <w:rFonts w:ascii="Arial" w:hAnsi="Arial" w:cs="Arial"/>
          <w:sz w:val="24"/>
          <w:szCs w:val="24"/>
        </w:rPr>
        <w:t xml:space="preserve"> da parte </w:t>
      </w:r>
      <w:r w:rsidR="00B35F7B" w:rsidRPr="0089134F">
        <w:rPr>
          <w:rFonts w:ascii="Arial" w:hAnsi="Arial" w:cs="Arial"/>
          <w:sz w:val="24"/>
          <w:szCs w:val="24"/>
        </w:rPr>
        <w:t xml:space="preserve">di vari organismi tra i quali </w:t>
      </w:r>
      <w:r w:rsidR="00495D4D" w:rsidRPr="0089134F">
        <w:rPr>
          <w:rFonts w:ascii="Arial" w:hAnsi="Arial" w:cs="Arial"/>
          <w:sz w:val="24"/>
          <w:szCs w:val="24"/>
        </w:rPr>
        <w:t xml:space="preserve">la Commissione Ministeriale Territorio e Ambiente </w:t>
      </w:r>
      <w:r w:rsidR="00B35F7B" w:rsidRPr="0089134F">
        <w:rPr>
          <w:rFonts w:ascii="Arial" w:hAnsi="Arial" w:cs="Arial"/>
          <w:sz w:val="24"/>
          <w:szCs w:val="24"/>
        </w:rPr>
        <w:t xml:space="preserve">con un sopralluogo in Valle d’Aosta svoltosi </w:t>
      </w:r>
      <w:r w:rsidR="00495D4D" w:rsidRPr="0089134F">
        <w:rPr>
          <w:rFonts w:ascii="Arial" w:hAnsi="Arial" w:cs="Arial"/>
          <w:sz w:val="24"/>
          <w:szCs w:val="24"/>
        </w:rPr>
        <w:t xml:space="preserve">in data 24-06-2022. La sua introduzione </w:t>
      </w:r>
      <w:r w:rsidR="00755CB9" w:rsidRPr="0089134F">
        <w:rPr>
          <w:rFonts w:ascii="Arial" w:hAnsi="Arial" w:cs="Arial"/>
          <w:sz w:val="24"/>
          <w:szCs w:val="24"/>
        </w:rPr>
        <w:t>si conclude con una rapida illustrazione delle</w:t>
      </w:r>
      <w:r w:rsidR="00495D4D" w:rsidRPr="0089134F">
        <w:rPr>
          <w:rFonts w:ascii="Arial" w:hAnsi="Arial" w:cs="Arial"/>
          <w:sz w:val="24"/>
          <w:szCs w:val="24"/>
        </w:rPr>
        <w:t xml:space="preserve"> strategie di mitigazione ed adattamento</w:t>
      </w:r>
      <w:r w:rsidR="00D65D95" w:rsidRPr="0089134F">
        <w:rPr>
          <w:rFonts w:ascii="Arial" w:hAnsi="Arial" w:cs="Arial"/>
          <w:sz w:val="24"/>
          <w:szCs w:val="24"/>
        </w:rPr>
        <w:t xml:space="preserve">, contenuti nel PAESC, </w:t>
      </w:r>
      <w:r w:rsidR="003C4BB2" w:rsidRPr="0089134F">
        <w:rPr>
          <w:rFonts w:ascii="Arial" w:hAnsi="Arial" w:cs="Arial"/>
          <w:sz w:val="24"/>
          <w:szCs w:val="24"/>
        </w:rPr>
        <w:t xml:space="preserve">e si augura </w:t>
      </w:r>
      <w:r w:rsidR="00B35F7B" w:rsidRPr="0089134F">
        <w:rPr>
          <w:rFonts w:ascii="Arial" w:hAnsi="Arial" w:cs="Arial"/>
          <w:sz w:val="24"/>
          <w:szCs w:val="24"/>
        </w:rPr>
        <w:t>anche</w:t>
      </w:r>
      <w:r w:rsidR="00D65D95" w:rsidRPr="0089134F">
        <w:rPr>
          <w:rFonts w:ascii="Arial" w:hAnsi="Arial" w:cs="Arial"/>
          <w:sz w:val="24"/>
          <w:szCs w:val="24"/>
        </w:rPr>
        <w:t xml:space="preserve"> </w:t>
      </w:r>
      <w:r w:rsidR="003A09B3" w:rsidRPr="0089134F">
        <w:rPr>
          <w:rFonts w:ascii="Arial" w:hAnsi="Arial" w:cs="Arial"/>
          <w:sz w:val="24"/>
          <w:szCs w:val="24"/>
        </w:rPr>
        <w:t xml:space="preserve">che </w:t>
      </w:r>
      <w:r w:rsidR="00D65D95" w:rsidRPr="0089134F">
        <w:rPr>
          <w:rFonts w:ascii="Arial" w:hAnsi="Arial" w:cs="Arial"/>
          <w:sz w:val="24"/>
          <w:szCs w:val="24"/>
        </w:rPr>
        <w:t>altre Amministrazioni</w:t>
      </w:r>
      <w:r w:rsidR="00B35F7B" w:rsidRPr="0089134F">
        <w:rPr>
          <w:rFonts w:ascii="Arial" w:hAnsi="Arial" w:cs="Arial"/>
          <w:sz w:val="24"/>
          <w:szCs w:val="24"/>
        </w:rPr>
        <w:t xml:space="preserve"> adottino misure simili e soprattutto che si possa agire in maniera coordinata</w:t>
      </w:r>
      <w:r w:rsidR="00D65D95" w:rsidRPr="0089134F">
        <w:rPr>
          <w:rFonts w:ascii="Arial" w:hAnsi="Arial" w:cs="Arial"/>
          <w:sz w:val="24"/>
          <w:szCs w:val="24"/>
        </w:rPr>
        <w:t>.</w:t>
      </w:r>
    </w:p>
    <w:p w14:paraId="5DDBCFA5" w14:textId="299C2244" w:rsidR="00755CB9" w:rsidRPr="0089134F" w:rsidRDefault="00817DA3" w:rsidP="002035E5">
      <w:pPr>
        <w:jc w:val="both"/>
        <w:rPr>
          <w:rFonts w:ascii="Arial" w:hAnsi="Arial" w:cs="Arial"/>
          <w:sz w:val="24"/>
          <w:szCs w:val="24"/>
        </w:rPr>
      </w:pPr>
      <w:r w:rsidRPr="0089134F">
        <w:rPr>
          <w:rFonts w:ascii="Arial" w:hAnsi="Arial" w:cs="Arial"/>
          <w:sz w:val="24"/>
          <w:szCs w:val="24"/>
        </w:rPr>
        <w:t xml:space="preserve">Prende la parola </w:t>
      </w:r>
      <w:r w:rsidR="00D65D95" w:rsidRPr="0089134F">
        <w:rPr>
          <w:rFonts w:ascii="Arial" w:hAnsi="Arial" w:cs="Arial"/>
          <w:b/>
          <w:sz w:val="24"/>
          <w:szCs w:val="24"/>
        </w:rPr>
        <w:t xml:space="preserve">Edoardo </w:t>
      </w:r>
      <w:r w:rsidR="00707FC4" w:rsidRPr="0089134F">
        <w:rPr>
          <w:rFonts w:ascii="Arial" w:hAnsi="Arial" w:cs="Arial"/>
          <w:b/>
          <w:sz w:val="24"/>
          <w:szCs w:val="24"/>
        </w:rPr>
        <w:t>C</w:t>
      </w:r>
      <w:r w:rsidR="00D65D95" w:rsidRPr="0089134F">
        <w:rPr>
          <w:rFonts w:ascii="Arial" w:hAnsi="Arial" w:cs="Arial"/>
          <w:b/>
          <w:sz w:val="24"/>
          <w:szCs w:val="24"/>
        </w:rPr>
        <w:t xml:space="preserve">remonese di ARPA </w:t>
      </w:r>
      <w:proofErr w:type="spellStart"/>
      <w:r w:rsidR="00D65D95" w:rsidRPr="0089134F">
        <w:rPr>
          <w:rFonts w:ascii="Arial" w:hAnsi="Arial" w:cs="Arial"/>
          <w:b/>
          <w:sz w:val="24"/>
          <w:szCs w:val="24"/>
        </w:rPr>
        <w:t>VdA</w:t>
      </w:r>
      <w:proofErr w:type="spellEnd"/>
      <w:r w:rsidR="00707FC4" w:rsidRPr="0089134F">
        <w:rPr>
          <w:rFonts w:ascii="Arial" w:hAnsi="Arial" w:cs="Arial"/>
          <w:b/>
          <w:sz w:val="24"/>
          <w:szCs w:val="24"/>
        </w:rPr>
        <w:t xml:space="preserve">, </w:t>
      </w:r>
      <w:r w:rsidRPr="0089134F">
        <w:rPr>
          <w:rFonts w:ascii="Arial" w:hAnsi="Arial" w:cs="Arial"/>
          <w:sz w:val="24"/>
          <w:szCs w:val="24"/>
        </w:rPr>
        <w:t>che</w:t>
      </w:r>
      <w:r w:rsidR="00707FC4" w:rsidRPr="0089134F">
        <w:rPr>
          <w:rFonts w:ascii="Arial" w:hAnsi="Arial" w:cs="Arial"/>
          <w:sz w:val="24"/>
          <w:szCs w:val="24"/>
        </w:rPr>
        <w:t xml:space="preserve"> </w:t>
      </w:r>
      <w:r w:rsidR="003C4BB2" w:rsidRPr="0089134F">
        <w:rPr>
          <w:rFonts w:ascii="Arial" w:hAnsi="Arial" w:cs="Arial"/>
          <w:sz w:val="24"/>
          <w:szCs w:val="24"/>
        </w:rPr>
        <w:t xml:space="preserve">si </w:t>
      </w:r>
      <w:r w:rsidR="00707FC4" w:rsidRPr="0089134F">
        <w:rPr>
          <w:rFonts w:ascii="Arial" w:hAnsi="Arial" w:cs="Arial"/>
          <w:sz w:val="24"/>
          <w:szCs w:val="24"/>
        </w:rPr>
        <w:t xml:space="preserve">propone di fornire un </w:t>
      </w:r>
      <w:r w:rsidR="003A09B3" w:rsidRPr="0089134F">
        <w:rPr>
          <w:rFonts w:ascii="Arial" w:hAnsi="Arial" w:cs="Arial"/>
          <w:sz w:val="24"/>
          <w:szCs w:val="24"/>
        </w:rPr>
        <w:t xml:space="preserve">inquadramento </w:t>
      </w:r>
      <w:r w:rsidR="00707FC4" w:rsidRPr="0089134F">
        <w:rPr>
          <w:rFonts w:ascii="Arial" w:hAnsi="Arial" w:cs="Arial"/>
          <w:sz w:val="24"/>
          <w:szCs w:val="24"/>
        </w:rPr>
        <w:t>generale</w:t>
      </w:r>
      <w:r w:rsidR="00EA2C1C" w:rsidRPr="0089134F">
        <w:rPr>
          <w:rFonts w:ascii="Arial" w:hAnsi="Arial" w:cs="Arial"/>
          <w:sz w:val="24"/>
          <w:szCs w:val="24"/>
        </w:rPr>
        <w:t xml:space="preserve"> e successivamente di trattare argomenti più attinenti alla realtà del fondo valle.</w:t>
      </w:r>
      <w:r w:rsidR="00A87D31" w:rsidRPr="0089134F">
        <w:rPr>
          <w:rFonts w:ascii="Arial" w:hAnsi="Arial" w:cs="Arial"/>
          <w:sz w:val="24"/>
          <w:szCs w:val="24"/>
        </w:rPr>
        <w:t xml:space="preserve"> </w:t>
      </w:r>
      <w:r w:rsidR="003C4BB2" w:rsidRPr="0089134F">
        <w:rPr>
          <w:rFonts w:ascii="Arial" w:hAnsi="Arial" w:cs="Arial"/>
          <w:sz w:val="24"/>
          <w:szCs w:val="24"/>
        </w:rPr>
        <w:t>Segnala</w:t>
      </w:r>
      <w:r w:rsidRPr="0089134F">
        <w:rPr>
          <w:rFonts w:ascii="Arial" w:hAnsi="Arial" w:cs="Arial"/>
          <w:sz w:val="24"/>
          <w:szCs w:val="24"/>
        </w:rPr>
        <w:t xml:space="preserve"> che </w:t>
      </w:r>
      <w:r w:rsidR="003C4BB2" w:rsidRPr="0089134F">
        <w:rPr>
          <w:rFonts w:ascii="Arial" w:hAnsi="Arial" w:cs="Arial"/>
          <w:sz w:val="24"/>
          <w:szCs w:val="24"/>
        </w:rPr>
        <w:t>l’aumento delle temperature è causato dall’increment</w:t>
      </w:r>
      <w:r w:rsidR="00EA2C1C" w:rsidRPr="0089134F">
        <w:rPr>
          <w:rFonts w:ascii="Arial" w:hAnsi="Arial" w:cs="Arial"/>
          <w:sz w:val="24"/>
          <w:szCs w:val="24"/>
        </w:rPr>
        <w:t>o dei gas serra in atmosfera (CO2</w:t>
      </w:r>
      <w:r w:rsidR="003C4BB2" w:rsidRPr="0089134F">
        <w:rPr>
          <w:rFonts w:ascii="Arial" w:hAnsi="Arial" w:cs="Arial"/>
          <w:sz w:val="24"/>
          <w:szCs w:val="24"/>
        </w:rPr>
        <w:t xml:space="preserve"> equivalente</w:t>
      </w:r>
      <w:r w:rsidR="00EA2C1C" w:rsidRPr="0089134F">
        <w:rPr>
          <w:rFonts w:ascii="Arial" w:hAnsi="Arial" w:cs="Arial"/>
          <w:sz w:val="24"/>
          <w:szCs w:val="24"/>
        </w:rPr>
        <w:t>)</w:t>
      </w:r>
      <w:r w:rsidR="003A09B3" w:rsidRPr="0089134F">
        <w:rPr>
          <w:rFonts w:ascii="Arial" w:hAnsi="Arial" w:cs="Arial"/>
          <w:sz w:val="24"/>
          <w:szCs w:val="24"/>
        </w:rPr>
        <w:t>, che</w:t>
      </w:r>
      <w:r w:rsidR="00EA2C1C" w:rsidRPr="0089134F">
        <w:rPr>
          <w:rFonts w:ascii="Arial" w:hAnsi="Arial" w:cs="Arial"/>
          <w:sz w:val="24"/>
          <w:szCs w:val="24"/>
        </w:rPr>
        <w:t xml:space="preserve"> </w:t>
      </w:r>
      <w:r w:rsidR="003C4BB2" w:rsidRPr="0089134F">
        <w:rPr>
          <w:rFonts w:ascii="Arial" w:hAnsi="Arial" w:cs="Arial"/>
          <w:sz w:val="24"/>
          <w:szCs w:val="24"/>
        </w:rPr>
        <w:t xml:space="preserve">l’informazione ambientale corretta subisce tuttora </w:t>
      </w:r>
      <w:r w:rsidR="00EA2C1C" w:rsidRPr="0089134F">
        <w:rPr>
          <w:rFonts w:ascii="Arial" w:hAnsi="Arial" w:cs="Arial"/>
          <w:sz w:val="24"/>
          <w:szCs w:val="24"/>
        </w:rPr>
        <w:t>il negazionismo climatico</w:t>
      </w:r>
      <w:r w:rsidR="003C4BB2" w:rsidRPr="0089134F">
        <w:rPr>
          <w:rFonts w:ascii="Arial" w:hAnsi="Arial" w:cs="Arial"/>
          <w:sz w:val="24"/>
          <w:szCs w:val="24"/>
        </w:rPr>
        <w:t xml:space="preserve"> e</w:t>
      </w:r>
      <w:r w:rsidR="003A09B3" w:rsidRPr="0089134F">
        <w:rPr>
          <w:rFonts w:ascii="Arial" w:hAnsi="Arial" w:cs="Arial"/>
          <w:sz w:val="24"/>
          <w:szCs w:val="24"/>
        </w:rPr>
        <w:t xml:space="preserve"> che si tratta di </w:t>
      </w:r>
      <w:r w:rsidR="00EA2C1C" w:rsidRPr="0089134F">
        <w:rPr>
          <w:rFonts w:ascii="Arial" w:hAnsi="Arial" w:cs="Arial"/>
          <w:sz w:val="24"/>
          <w:szCs w:val="24"/>
        </w:rPr>
        <w:t>retorica da sfatare.</w:t>
      </w:r>
      <w:r w:rsidR="004E6909" w:rsidRPr="0089134F">
        <w:rPr>
          <w:rFonts w:ascii="Arial" w:hAnsi="Arial" w:cs="Arial"/>
          <w:sz w:val="24"/>
          <w:szCs w:val="24"/>
        </w:rPr>
        <w:t xml:space="preserve"> </w:t>
      </w:r>
    </w:p>
    <w:p w14:paraId="54B9E414" w14:textId="0F7E21D3" w:rsidR="00EA2C1C" w:rsidRDefault="004E6909" w:rsidP="002035E5">
      <w:pPr>
        <w:jc w:val="both"/>
        <w:rPr>
          <w:rFonts w:ascii="Arial" w:hAnsi="Arial" w:cs="Arial"/>
          <w:sz w:val="24"/>
          <w:szCs w:val="24"/>
        </w:rPr>
      </w:pPr>
      <w:r w:rsidRPr="0089134F">
        <w:rPr>
          <w:rFonts w:ascii="Arial" w:hAnsi="Arial" w:cs="Arial"/>
          <w:sz w:val="24"/>
          <w:szCs w:val="24"/>
        </w:rPr>
        <w:t>Fa presente che n</w:t>
      </w:r>
      <w:r w:rsidR="003C4BB2" w:rsidRPr="0089134F">
        <w:rPr>
          <w:rFonts w:ascii="Arial" w:hAnsi="Arial" w:cs="Arial"/>
          <w:sz w:val="24"/>
          <w:szCs w:val="24"/>
        </w:rPr>
        <w:t>el 2022 stiamo</w:t>
      </w:r>
      <w:r w:rsidR="00EA2C1C" w:rsidRPr="0089134F">
        <w:rPr>
          <w:rFonts w:ascii="Arial" w:hAnsi="Arial" w:cs="Arial"/>
          <w:sz w:val="24"/>
          <w:szCs w:val="24"/>
        </w:rPr>
        <w:t xml:space="preserve"> vivendo una realtà </w:t>
      </w:r>
      <w:r w:rsidR="003C4BB2" w:rsidRPr="0089134F">
        <w:rPr>
          <w:rFonts w:ascii="Arial" w:hAnsi="Arial" w:cs="Arial"/>
          <w:sz w:val="24"/>
          <w:szCs w:val="24"/>
        </w:rPr>
        <w:t xml:space="preserve">climatica che era stata </w:t>
      </w:r>
      <w:r w:rsidR="00EA2C1C" w:rsidRPr="0089134F">
        <w:rPr>
          <w:rFonts w:ascii="Arial" w:hAnsi="Arial" w:cs="Arial"/>
          <w:sz w:val="24"/>
          <w:szCs w:val="24"/>
        </w:rPr>
        <w:t xml:space="preserve">ipotizzata per il 2030/2035 secondo gli scenari peggiori; </w:t>
      </w:r>
      <w:r w:rsidR="003C4BB2" w:rsidRPr="0089134F">
        <w:rPr>
          <w:rFonts w:ascii="Arial" w:hAnsi="Arial" w:cs="Arial"/>
          <w:sz w:val="24"/>
          <w:szCs w:val="24"/>
        </w:rPr>
        <w:t xml:space="preserve">poiché </w:t>
      </w:r>
      <w:r w:rsidR="00EA2C1C" w:rsidRPr="0089134F">
        <w:rPr>
          <w:rFonts w:ascii="Arial" w:hAnsi="Arial" w:cs="Arial"/>
          <w:sz w:val="24"/>
          <w:szCs w:val="24"/>
        </w:rPr>
        <w:t>gli interventi possibili r</w:t>
      </w:r>
      <w:r w:rsidR="003C4BB2" w:rsidRPr="0089134F">
        <w:rPr>
          <w:rFonts w:ascii="Arial" w:hAnsi="Arial" w:cs="Arial"/>
          <w:sz w:val="24"/>
          <w:szCs w:val="24"/>
        </w:rPr>
        <w:t xml:space="preserve">ichiedono decenni per </w:t>
      </w:r>
      <w:r w:rsidR="000276AA">
        <w:rPr>
          <w:rFonts w:ascii="Arial" w:hAnsi="Arial" w:cs="Arial"/>
          <w:sz w:val="24"/>
          <w:szCs w:val="24"/>
        </w:rPr>
        <w:t xml:space="preserve">la loro </w:t>
      </w:r>
      <w:r w:rsidR="003C4BB2">
        <w:rPr>
          <w:rFonts w:ascii="Arial" w:hAnsi="Arial" w:cs="Arial"/>
          <w:sz w:val="24"/>
          <w:szCs w:val="24"/>
        </w:rPr>
        <w:t>attuazione</w:t>
      </w:r>
      <w:r w:rsidR="000276AA">
        <w:rPr>
          <w:rFonts w:ascii="Arial" w:hAnsi="Arial" w:cs="Arial"/>
          <w:sz w:val="24"/>
          <w:szCs w:val="24"/>
        </w:rPr>
        <w:t>,</w:t>
      </w:r>
      <w:r w:rsidR="00EA2C1C">
        <w:rPr>
          <w:rFonts w:ascii="Arial" w:hAnsi="Arial" w:cs="Arial"/>
          <w:sz w:val="24"/>
          <w:szCs w:val="24"/>
        </w:rPr>
        <w:t xml:space="preserve"> per</w:t>
      </w:r>
      <w:r w:rsidR="003C4BB2">
        <w:rPr>
          <w:rFonts w:ascii="Arial" w:hAnsi="Arial" w:cs="Arial"/>
          <w:sz w:val="24"/>
          <w:szCs w:val="24"/>
        </w:rPr>
        <w:t xml:space="preserve"> ved</w:t>
      </w:r>
      <w:r w:rsidR="00E87E3E">
        <w:rPr>
          <w:rFonts w:ascii="Arial" w:hAnsi="Arial" w:cs="Arial"/>
          <w:sz w:val="24"/>
          <w:szCs w:val="24"/>
        </w:rPr>
        <w:t>erne</w:t>
      </w:r>
      <w:r w:rsidR="003C4BB2">
        <w:rPr>
          <w:rFonts w:ascii="Arial" w:hAnsi="Arial" w:cs="Arial"/>
          <w:sz w:val="24"/>
          <w:szCs w:val="24"/>
        </w:rPr>
        <w:t xml:space="preserve"> i miglioramenti</w:t>
      </w:r>
      <w:r w:rsidR="000276AA">
        <w:rPr>
          <w:rFonts w:ascii="Arial" w:hAnsi="Arial" w:cs="Arial"/>
          <w:sz w:val="24"/>
          <w:szCs w:val="24"/>
        </w:rPr>
        <w:t xml:space="preserve"> </w:t>
      </w:r>
      <w:r w:rsidR="003C4BB2">
        <w:rPr>
          <w:rFonts w:ascii="Arial" w:hAnsi="Arial" w:cs="Arial"/>
          <w:sz w:val="24"/>
          <w:szCs w:val="24"/>
        </w:rPr>
        <w:t>si deve</w:t>
      </w:r>
      <w:r w:rsidR="00EA2C1C">
        <w:rPr>
          <w:rFonts w:ascii="Arial" w:hAnsi="Arial" w:cs="Arial"/>
          <w:sz w:val="24"/>
          <w:szCs w:val="24"/>
        </w:rPr>
        <w:t xml:space="preserve"> intervenire in tempi brevi </w:t>
      </w:r>
      <w:r w:rsidR="003C4BB2">
        <w:rPr>
          <w:rFonts w:ascii="Arial" w:hAnsi="Arial" w:cs="Arial"/>
          <w:sz w:val="24"/>
          <w:szCs w:val="24"/>
        </w:rPr>
        <w:t>e con strategie</w:t>
      </w:r>
      <w:r w:rsidR="00EA2C1C">
        <w:rPr>
          <w:rFonts w:ascii="Arial" w:hAnsi="Arial" w:cs="Arial"/>
          <w:sz w:val="24"/>
          <w:szCs w:val="24"/>
        </w:rPr>
        <w:t xml:space="preserve"> efficaci.</w:t>
      </w:r>
    </w:p>
    <w:p w14:paraId="7A6FA5C2" w14:textId="392D1521" w:rsidR="000E3E3D" w:rsidRDefault="00EA2C1C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grafici </w:t>
      </w:r>
      <w:r w:rsidR="00E87E3E">
        <w:rPr>
          <w:rFonts w:ascii="Arial" w:hAnsi="Arial" w:cs="Arial"/>
          <w:sz w:val="24"/>
          <w:szCs w:val="24"/>
        </w:rPr>
        <w:t xml:space="preserve">presentati </w:t>
      </w:r>
      <w:r w:rsidR="000E3E3D">
        <w:rPr>
          <w:rFonts w:ascii="Arial" w:hAnsi="Arial" w:cs="Arial"/>
          <w:sz w:val="24"/>
          <w:szCs w:val="24"/>
        </w:rPr>
        <w:t xml:space="preserve">illustrano gli scenari possibili a seconda dell’efficacia delle operazioni di mitigazioni </w:t>
      </w:r>
      <w:r w:rsidR="00E87E3E">
        <w:rPr>
          <w:rFonts w:ascii="Arial" w:hAnsi="Arial" w:cs="Arial"/>
          <w:sz w:val="24"/>
          <w:szCs w:val="24"/>
        </w:rPr>
        <w:t xml:space="preserve">poste </w:t>
      </w:r>
      <w:r w:rsidR="000E3E3D">
        <w:rPr>
          <w:rFonts w:ascii="Arial" w:hAnsi="Arial" w:cs="Arial"/>
          <w:sz w:val="24"/>
          <w:szCs w:val="24"/>
        </w:rPr>
        <w:t xml:space="preserve">in atto. </w:t>
      </w:r>
      <w:r w:rsidR="00E87E3E">
        <w:rPr>
          <w:rFonts w:ascii="Arial" w:hAnsi="Arial" w:cs="Arial"/>
          <w:sz w:val="24"/>
          <w:szCs w:val="24"/>
        </w:rPr>
        <w:t xml:space="preserve">L’aumento di </w:t>
      </w:r>
      <w:r w:rsidR="003A5287">
        <w:rPr>
          <w:rFonts w:ascii="Arial" w:hAnsi="Arial" w:cs="Arial"/>
          <w:sz w:val="24"/>
          <w:szCs w:val="24"/>
        </w:rPr>
        <w:t xml:space="preserve">temperatura </w:t>
      </w:r>
      <w:r w:rsidR="000E3E3D">
        <w:rPr>
          <w:rFonts w:ascii="Arial" w:hAnsi="Arial" w:cs="Arial"/>
          <w:sz w:val="24"/>
          <w:szCs w:val="24"/>
        </w:rPr>
        <w:t xml:space="preserve">di 1,5 °C comporterà una diminuzione delle giornate di freddo e un aumento degli eventi estremi di caldo (in fondo valle temperature </w:t>
      </w:r>
      <w:r w:rsidR="00E87E3E">
        <w:rPr>
          <w:rFonts w:ascii="Arial" w:hAnsi="Arial" w:cs="Arial"/>
          <w:sz w:val="24"/>
          <w:szCs w:val="24"/>
        </w:rPr>
        <w:t xml:space="preserve">estive tra i 35 e i </w:t>
      </w:r>
      <w:r w:rsidR="000E3E3D">
        <w:rPr>
          <w:rFonts w:ascii="Arial" w:hAnsi="Arial" w:cs="Arial"/>
          <w:sz w:val="24"/>
          <w:szCs w:val="24"/>
        </w:rPr>
        <w:t>36 °C).</w:t>
      </w:r>
    </w:p>
    <w:p w14:paraId="28370328" w14:textId="0FE53539" w:rsidR="000E3E3D" w:rsidRDefault="00E87E3E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Una </w:t>
      </w:r>
      <w:r w:rsidR="000E3E3D">
        <w:rPr>
          <w:rFonts w:ascii="Arial" w:hAnsi="Arial" w:cs="Arial"/>
          <w:sz w:val="24"/>
          <w:szCs w:val="24"/>
        </w:rPr>
        <w:t xml:space="preserve">riduzione degli impatti </w:t>
      </w:r>
      <w:r>
        <w:rPr>
          <w:rFonts w:ascii="Arial" w:hAnsi="Arial" w:cs="Arial"/>
          <w:sz w:val="24"/>
          <w:szCs w:val="24"/>
        </w:rPr>
        <w:t>potrà ottenersi</w:t>
      </w:r>
      <w:r w:rsidR="000E3E3D">
        <w:rPr>
          <w:rFonts w:ascii="Arial" w:hAnsi="Arial" w:cs="Arial"/>
          <w:sz w:val="24"/>
          <w:szCs w:val="24"/>
        </w:rPr>
        <w:t xml:space="preserve"> solo con </w:t>
      </w:r>
      <w:r>
        <w:rPr>
          <w:rFonts w:ascii="Arial" w:hAnsi="Arial" w:cs="Arial"/>
          <w:sz w:val="24"/>
          <w:szCs w:val="24"/>
        </w:rPr>
        <w:t>un’</w:t>
      </w:r>
      <w:r w:rsidR="000E3E3D">
        <w:rPr>
          <w:rFonts w:ascii="Arial" w:hAnsi="Arial" w:cs="Arial"/>
          <w:sz w:val="24"/>
          <w:szCs w:val="24"/>
        </w:rPr>
        <w:t>accurata s</w:t>
      </w:r>
      <w:r>
        <w:rPr>
          <w:rFonts w:ascii="Arial" w:hAnsi="Arial" w:cs="Arial"/>
          <w:sz w:val="24"/>
          <w:szCs w:val="24"/>
        </w:rPr>
        <w:t>trategia di mitigazione (atta alla riduzione del</w:t>
      </w:r>
      <w:r w:rsidR="000E3E3D">
        <w:rPr>
          <w:rFonts w:ascii="Arial" w:hAnsi="Arial" w:cs="Arial"/>
          <w:sz w:val="24"/>
          <w:szCs w:val="24"/>
        </w:rPr>
        <w:t>l’emissione dei gas serra</w:t>
      </w:r>
      <w:r w:rsidR="00BC3EF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D46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 </w:t>
      </w:r>
      <w:r w:rsidR="00D46962">
        <w:rPr>
          <w:rFonts w:ascii="Arial" w:hAnsi="Arial" w:cs="Arial"/>
          <w:sz w:val="24"/>
          <w:szCs w:val="24"/>
        </w:rPr>
        <w:t xml:space="preserve">possibile </w:t>
      </w:r>
      <w:r>
        <w:rPr>
          <w:rFonts w:ascii="Arial" w:hAnsi="Arial" w:cs="Arial"/>
          <w:sz w:val="24"/>
          <w:szCs w:val="24"/>
        </w:rPr>
        <w:t xml:space="preserve">solo </w:t>
      </w:r>
      <w:r w:rsidR="00D4696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accuratamente definita </w:t>
      </w:r>
      <w:r w:rsidR="00D4696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con l’indicazione di una corretta </w:t>
      </w:r>
      <w:r w:rsidR="00D46962">
        <w:rPr>
          <w:rFonts w:ascii="Arial" w:hAnsi="Arial" w:cs="Arial"/>
          <w:sz w:val="24"/>
          <w:szCs w:val="24"/>
        </w:rPr>
        <w:t xml:space="preserve">priorità </w:t>
      </w:r>
      <w:r>
        <w:rPr>
          <w:rFonts w:ascii="Arial" w:hAnsi="Arial" w:cs="Arial"/>
          <w:sz w:val="24"/>
          <w:szCs w:val="24"/>
        </w:rPr>
        <w:t xml:space="preserve">degli </w:t>
      </w:r>
      <w:r w:rsidR="00D46962">
        <w:rPr>
          <w:rFonts w:ascii="Arial" w:hAnsi="Arial" w:cs="Arial"/>
          <w:sz w:val="24"/>
          <w:szCs w:val="24"/>
        </w:rPr>
        <w:t>interventi</w:t>
      </w:r>
      <w:r w:rsidR="00BC3E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di adattamento (partendo dalla quantificazione del</w:t>
      </w:r>
      <w:r w:rsidR="00D46962">
        <w:rPr>
          <w:rFonts w:ascii="Arial" w:hAnsi="Arial" w:cs="Arial"/>
          <w:sz w:val="24"/>
          <w:szCs w:val="24"/>
        </w:rPr>
        <w:t>l’impatto dell’aumento di temperatura</w:t>
      </w:r>
      <w:r w:rsidRPr="00E8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sui settori socio-economici</w:t>
      </w:r>
      <w:r w:rsidR="00D46962">
        <w:rPr>
          <w:rFonts w:ascii="Arial" w:hAnsi="Arial" w:cs="Arial"/>
          <w:sz w:val="24"/>
          <w:szCs w:val="24"/>
        </w:rPr>
        <w:t>).</w:t>
      </w:r>
    </w:p>
    <w:p w14:paraId="5648148E" w14:textId="7E5C575B" w:rsidR="008C6460" w:rsidRDefault="008C6460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impatti individuati sono i seguenti:</w:t>
      </w:r>
    </w:p>
    <w:p w14:paraId="37903BF0" w14:textId="4A283736" w:rsidR="008C6460" w:rsidRDefault="008C6460" w:rsidP="008C646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Incremento delle isole di calore (</w:t>
      </w:r>
      <w:proofErr w:type="spellStart"/>
      <w:r>
        <w:rPr>
          <w:rFonts w:ascii="Arial" w:hAnsi="Arial" w:cs="Arial"/>
          <w:sz w:val="24"/>
          <w:szCs w:val="24"/>
        </w:rPr>
        <w:t>vd</w:t>
      </w:r>
      <w:proofErr w:type="spellEnd"/>
      <w:r>
        <w:rPr>
          <w:rFonts w:ascii="Arial" w:hAnsi="Arial" w:cs="Arial"/>
          <w:sz w:val="24"/>
          <w:szCs w:val="24"/>
        </w:rPr>
        <w:t xml:space="preserve">. mappatura delle aree di calore nella </w:t>
      </w:r>
      <w:proofErr w:type="spellStart"/>
      <w:r>
        <w:rPr>
          <w:rFonts w:ascii="Arial" w:hAnsi="Arial" w:cs="Arial"/>
          <w:sz w:val="24"/>
          <w:szCs w:val="24"/>
        </w:rPr>
        <w:t>Plaine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03DAF261" w14:textId="238C6C09" w:rsidR="008C6460" w:rsidRDefault="008C6460" w:rsidP="008C646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Rischio idrologico con un maggior rischio di alluvioni;</w:t>
      </w:r>
    </w:p>
    <w:p w14:paraId="5D194BE4" w14:textId="6C85C536" w:rsidR="008C6460" w:rsidRDefault="008C6460" w:rsidP="008C646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Effetti sull’agricoltura, sia negativi (come a esempio la maggior necessità di acqua, l’aumento delle parassitosi…) ma anche positivi (opportunità di diversificazione delle coltivazioni);</w:t>
      </w:r>
    </w:p>
    <w:p w14:paraId="62EB951D" w14:textId="757C01F8" w:rsidR="008C6460" w:rsidRDefault="008C6460" w:rsidP="008C646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turismo estivo con l’opportunità di diversificare le offerte turistiche estive e nelle mezze stagioni;</w:t>
      </w:r>
    </w:p>
    <w:p w14:paraId="31647205" w14:textId="1B56C30D" w:rsidR="008C6460" w:rsidRPr="008C6460" w:rsidRDefault="008C6460" w:rsidP="008C6460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turismo invernale, con minori effetti a breve termine, poiché la Valle d’Aosta ha impianti sciistici a quote più elevate ma con effetti che si produrranno anche a lungo termine con l’innalzamento delle quote di innevamento naturale.</w:t>
      </w:r>
    </w:p>
    <w:p w14:paraId="27A30142" w14:textId="77777777" w:rsidR="00D46962" w:rsidRDefault="004F2BB8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Adattamento significa </w:t>
      </w:r>
      <w:r w:rsidR="00D82FFB">
        <w:rPr>
          <w:rFonts w:ascii="Arial" w:hAnsi="Arial" w:cs="Arial"/>
          <w:sz w:val="24"/>
          <w:szCs w:val="24"/>
        </w:rPr>
        <w:t xml:space="preserve">entrare nel dettaglio della </w:t>
      </w:r>
      <w:r w:rsidR="00E87E3E">
        <w:rPr>
          <w:rFonts w:ascii="Arial" w:hAnsi="Arial" w:cs="Arial"/>
          <w:sz w:val="24"/>
          <w:szCs w:val="24"/>
        </w:rPr>
        <w:t xml:space="preserve">valutazione </w:t>
      </w:r>
      <w:r>
        <w:rPr>
          <w:rFonts w:ascii="Arial" w:hAnsi="Arial" w:cs="Arial"/>
          <w:sz w:val="24"/>
          <w:szCs w:val="24"/>
        </w:rPr>
        <w:t xml:space="preserve">di impatto </w:t>
      </w:r>
      <w:r w:rsidR="00D82FFB">
        <w:rPr>
          <w:rFonts w:ascii="Arial" w:hAnsi="Arial" w:cs="Arial"/>
          <w:sz w:val="24"/>
          <w:szCs w:val="24"/>
        </w:rPr>
        <w:t xml:space="preserve">fino </w:t>
      </w:r>
      <w:r>
        <w:rPr>
          <w:rFonts w:ascii="Arial" w:hAnsi="Arial" w:cs="Arial"/>
          <w:sz w:val="24"/>
          <w:szCs w:val="24"/>
        </w:rPr>
        <w:t>al settore socio-economico</w:t>
      </w:r>
      <w:r w:rsidR="005D358B">
        <w:rPr>
          <w:rFonts w:ascii="Arial" w:hAnsi="Arial" w:cs="Arial"/>
          <w:sz w:val="24"/>
          <w:szCs w:val="24"/>
        </w:rPr>
        <w:t>, per poter analizzare i settori maggiormente impattati con lo scopo di ridurre la vulnerabilità della comunità</w:t>
      </w:r>
      <w:r w:rsidR="001801C1">
        <w:rPr>
          <w:rFonts w:ascii="Arial" w:hAnsi="Arial" w:cs="Arial"/>
          <w:sz w:val="24"/>
          <w:szCs w:val="24"/>
        </w:rPr>
        <w:t>.</w:t>
      </w:r>
    </w:p>
    <w:p w14:paraId="33740C95" w14:textId="0BA69678" w:rsidR="0080054C" w:rsidRDefault="00D82FFB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L’intervento successivo di </w:t>
      </w:r>
      <w:r w:rsidR="0080054C" w:rsidRPr="0080054C">
        <w:rPr>
          <w:rFonts w:ascii="Arial" w:hAnsi="Arial" w:cs="Arial"/>
          <w:b/>
          <w:sz w:val="24"/>
          <w:szCs w:val="24"/>
        </w:rPr>
        <w:t>Luca Franzoso</w:t>
      </w:r>
      <w:r w:rsidR="00800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0054C">
        <w:rPr>
          <w:rFonts w:ascii="Arial" w:hAnsi="Arial" w:cs="Arial"/>
          <w:sz w:val="24"/>
          <w:szCs w:val="24"/>
        </w:rPr>
        <w:t>Coordinatore dell’Assessorato Regionale Ambiente</w:t>
      </w:r>
      <w:r w:rsidR="00F56BCD">
        <w:rPr>
          <w:rFonts w:ascii="Arial" w:hAnsi="Arial" w:cs="Arial"/>
          <w:sz w:val="24"/>
          <w:szCs w:val="24"/>
        </w:rPr>
        <w:t>,</w:t>
      </w:r>
      <w:r w:rsidR="00DF3EEB">
        <w:rPr>
          <w:rFonts w:ascii="Arial" w:hAnsi="Arial" w:cs="Arial"/>
          <w:sz w:val="24"/>
          <w:szCs w:val="24"/>
        </w:rPr>
        <w:t xml:space="preserve"> Trasporti e Mobilità Sostenibile</w:t>
      </w:r>
      <w:r>
        <w:rPr>
          <w:rFonts w:ascii="Arial" w:hAnsi="Arial" w:cs="Arial"/>
          <w:sz w:val="24"/>
          <w:szCs w:val="24"/>
        </w:rPr>
        <w:t>)</w:t>
      </w:r>
      <w:r w:rsidR="00800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inizia con l’illustrazione del</w:t>
      </w:r>
      <w:r w:rsidR="0080054C">
        <w:rPr>
          <w:rFonts w:ascii="Arial" w:hAnsi="Arial" w:cs="Arial"/>
          <w:sz w:val="24"/>
          <w:szCs w:val="24"/>
        </w:rPr>
        <w:t xml:space="preserve">la strategia regionale di sviluppo sostenibile (Agenda 2030), </w:t>
      </w:r>
      <w:r>
        <w:rPr>
          <w:rFonts w:ascii="Arial" w:hAnsi="Arial" w:cs="Arial"/>
          <w:sz w:val="24"/>
          <w:szCs w:val="24"/>
        </w:rPr>
        <w:t xml:space="preserve">poiché </w:t>
      </w:r>
      <w:r w:rsidR="0080054C">
        <w:rPr>
          <w:rFonts w:ascii="Arial" w:hAnsi="Arial" w:cs="Arial"/>
          <w:sz w:val="24"/>
          <w:szCs w:val="24"/>
        </w:rPr>
        <w:t>il cambiamento climatico è uno dei temi di tale strategia.</w:t>
      </w:r>
    </w:p>
    <w:p w14:paraId="06136E2C" w14:textId="405D6B98" w:rsidR="0080054C" w:rsidRDefault="005326B6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strategia di sviluppo sostenib</w:t>
      </w:r>
      <w:r w:rsidR="00D82FFB">
        <w:rPr>
          <w:rFonts w:ascii="Arial" w:hAnsi="Arial" w:cs="Arial"/>
          <w:sz w:val="24"/>
          <w:szCs w:val="24"/>
        </w:rPr>
        <w:t>ile non è rivolta</w:t>
      </w:r>
      <w:r>
        <w:rPr>
          <w:rFonts w:ascii="Arial" w:hAnsi="Arial" w:cs="Arial"/>
          <w:sz w:val="24"/>
          <w:szCs w:val="24"/>
        </w:rPr>
        <w:t xml:space="preserve"> espressamente all’ambiente</w:t>
      </w:r>
      <w:r w:rsidR="00A87D31">
        <w:rPr>
          <w:rFonts w:ascii="Arial" w:hAnsi="Arial" w:cs="Arial"/>
          <w:sz w:val="24"/>
          <w:szCs w:val="24"/>
        </w:rPr>
        <w:t xml:space="preserve">, ma </w:t>
      </w:r>
      <w:r>
        <w:rPr>
          <w:rFonts w:ascii="Arial" w:hAnsi="Arial" w:cs="Arial"/>
          <w:sz w:val="24"/>
          <w:szCs w:val="24"/>
        </w:rPr>
        <w:t xml:space="preserve">ha come </w:t>
      </w:r>
      <w:r w:rsidRPr="00E2554E">
        <w:rPr>
          <w:rFonts w:ascii="Arial" w:hAnsi="Arial" w:cs="Arial"/>
          <w:sz w:val="24"/>
          <w:szCs w:val="24"/>
        </w:rPr>
        <w:t xml:space="preserve">obiettivo </w:t>
      </w:r>
      <w:r w:rsidR="00F35BE4" w:rsidRPr="00E2554E">
        <w:rPr>
          <w:rFonts w:ascii="Arial" w:hAnsi="Arial" w:cs="Arial"/>
          <w:sz w:val="24"/>
          <w:szCs w:val="24"/>
        </w:rPr>
        <w:t xml:space="preserve">quello di </w:t>
      </w:r>
      <w:r w:rsidRPr="00E2554E">
        <w:rPr>
          <w:rFonts w:ascii="Arial" w:hAnsi="Arial" w:cs="Arial"/>
          <w:sz w:val="24"/>
          <w:szCs w:val="24"/>
        </w:rPr>
        <w:t xml:space="preserve">dare </w:t>
      </w:r>
      <w:r>
        <w:rPr>
          <w:rFonts w:ascii="Arial" w:hAnsi="Arial" w:cs="Arial"/>
          <w:sz w:val="24"/>
          <w:szCs w:val="24"/>
        </w:rPr>
        <w:t>a tutte le popolazioni del globo uno standard di vita accettabile. Il cambiamento climatico ha una trasversalità come le altre componenti (ambiente, società, economia).</w:t>
      </w:r>
      <w:r w:rsidR="00D82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scelte operate in passato</w:t>
      </w:r>
      <w:r w:rsidR="00D82F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fini puramente economici</w:t>
      </w:r>
      <w:r w:rsidR="00D82F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hanno acuito le problematiche sociali e ambientali.</w:t>
      </w:r>
    </w:p>
    <w:p w14:paraId="327650BF" w14:textId="041AD754" w:rsidR="00CB7106" w:rsidRDefault="005326B6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quanto concerne </w:t>
      </w:r>
      <w:r w:rsidRPr="00497F92">
        <w:rPr>
          <w:rFonts w:ascii="Arial" w:hAnsi="Arial" w:cs="Arial"/>
          <w:sz w:val="24"/>
          <w:szCs w:val="24"/>
          <w:u w:val="single"/>
        </w:rPr>
        <w:t>la</w:t>
      </w:r>
      <w:r w:rsidR="00497F92">
        <w:rPr>
          <w:rFonts w:ascii="Arial" w:hAnsi="Arial" w:cs="Arial"/>
          <w:sz w:val="24"/>
          <w:szCs w:val="24"/>
          <w:u w:val="single"/>
        </w:rPr>
        <w:t xml:space="preserve"> strategia di</w:t>
      </w:r>
      <w:r w:rsidRPr="00497F92">
        <w:rPr>
          <w:rFonts w:ascii="Arial" w:hAnsi="Arial" w:cs="Arial"/>
          <w:sz w:val="24"/>
          <w:szCs w:val="24"/>
          <w:u w:val="single"/>
        </w:rPr>
        <w:t xml:space="preserve"> mitigazione</w:t>
      </w:r>
      <w:r>
        <w:rPr>
          <w:rFonts w:ascii="Arial" w:hAnsi="Arial" w:cs="Arial"/>
          <w:sz w:val="24"/>
          <w:szCs w:val="24"/>
        </w:rPr>
        <w:t>, obiettivo della Regione risulta la riduzione dei gas climalteranti entro il 2040</w:t>
      </w:r>
      <w:r w:rsidR="00CB7106">
        <w:rPr>
          <w:rFonts w:ascii="Arial" w:hAnsi="Arial" w:cs="Arial"/>
          <w:sz w:val="24"/>
          <w:szCs w:val="24"/>
        </w:rPr>
        <w:t xml:space="preserve">, azzerando le emissioni entro tale data </w:t>
      </w:r>
      <w:r w:rsidR="00D82FFB">
        <w:rPr>
          <w:rFonts w:ascii="Arial" w:hAnsi="Arial" w:cs="Arial"/>
          <w:sz w:val="24"/>
          <w:szCs w:val="24"/>
        </w:rPr>
        <w:t>(</w:t>
      </w:r>
      <w:r w:rsidR="00CB7106">
        <w:rPr>
          <w:rFonts w:ascii="Arial" w:hAnsi="Arial" w:cs="Arial"/>
          <w:sz w:val="24"/>
          <w:szCs w:val="24"/>
        </w:rPr>
        <w:t>anticipando gli obiettivi europei del 2050</w:t>
      </w:r>
      <w:r w:rsidR="00D82FFB">
        <w:rPr>
          <w:rFonts w:ascii="Arial" w:hAnsi="Arial" w:cs="Arial"/>
          <w:sz w:val="24"/>
          <w:szCs w:val="24"/>
        </w:rPr>
        <w:t>)</w:t>
      </w:r>
      <w:r w:rsidR="00CB7106">
        <w:rPr>
          <w:rFonts w:ascii="Arial" w:hAnsi="Arial" w:cs="Arial"/>
          <w:sz w:val="24"/>
          <w:szCs w:val="24"/>
        </w:rPr>
        <w:t>.</w:t>
      </w:r>
      <w:r w:rsidR="00D82FFB">
        <w:rPr>
          <w:rFonts w:ascii="Arial" w:hAnsi="Arial" w:cs="Arial"/>
          <w:sz w:val="24"/>
          <w:szCs w:val="24"/>
        </w:rPr>
        <w:t xml:space="preserve"> Ai fini della mitigazione sono importanti </w:t>
      </w:r>
      <w:r w:rsidR="00D82FFB" w:rsidRPr="008C6460">
        <w:rPr>
          <w:rFonts w:ascii="Arial" w:hAnsi="Arial" w:cs="Arial"/>
          <w:sz w:val="24"/>
          <w:szCs w:val="24"/>
        </w:rPr>
        <w:t>anche</w:t>
      </w:r>
      <w:r w:rsidR="00CB7106" w:rsidRPr="008C6460">
        <w:rPr>
          <w:rFonts w:ascii="Arial" w:hAnsi="Arial" w:cs="Arial"/>
          <w:sz w:val="24"/>
          <w:szCs w:val="24"/>
        </w:rPr>
        <w:t xml:space="preserve"> </w:t>
      </w:r>
      <w:r w:rsidR="00E2554E" w:rsidRPr="008C6460">
        <w:rPr>
          <w:rFonts w:ascii="Arial" w:hAnsi="Arial" w:cs="Arial"/>
          <w:sz w:val="24"/>
          <w:szCs w:val="24"/>
        </w:rPr>
        <w:t>la modifica</w:t>
      </w:r>
      <w:r w:rsidR="00E2554E">
        <w:rPr>
          <w:rFonts w:ascii="Arial" w:hAnsi="Arial" w:cs="Arial"/>
          <w:sz w:val="24"/>
          <w:szCs w:val="24"/>
        </w:rPr>
        <w:t xml:space="preserve"> </w:t>
      </w:r>
      <w:r w:rsidR="00D82FFB">
        <w:rPr>
          <w:rFonts w:ascii="Arial" w:hAnsi="Arial" w:cs="Arial"/>
          <w:sz w:val="24"/>
          <w:szCs w:val="24"/>
        </w:rPr>
        <w:t xml:space="preserve">dei vettori energetici, ma occorre </w:t>
      </w:r>
      <w:r w:rsidR="00CB7106">
        <w:rPr>
          <w:rFonts w:ascii="Arial" w:hAnsi="Arial" w:cs="Arial"/>
          <w:sz w:val="24"/>
          <w:szCs w:val="24"/>
        </w:rPr>
        <w:t>tenere conto degli aumenti dei costi che possono verificar</w:t>
      </w:r>
      <w:r w:rsidR="00D82FFB">
        <w:rPr>
          <w:rFonts w:ascii="Arial" w:hAnsi="Arial" w:cs="Arial"/>
          <w:sz w:val="24"/>
          <w:szCs w:val="24"/>
        </w:rPr>
        <w:t xml:space="preserve">si (a esempio: passaggio da </w:t>
      </w:r>
      <w:r w:rsidR="00F35BE4">
        <w:rPr>
          <w:rFonts w:ascii="Arial" w:hAnsi="Arial" w:cs="Arial"/>
          <w:sz w:val="24"/>
          <w:szCs w:val="24"/>
        </w:rPr>
        <w:t xml:space="preserve">gas </w:t>
      </w:r>
      <w:r w:rsidR="00D82FFB">
        <w:rPr>
          <w:rFonts w:ascii="Arial" w:hAnsi="Arial" w:cs="Arial"/>
          <w:sz w:val="24"/>
          <w:szCs w:val="24"/>
        </w:rPr>
        <w:t xml:space="preserve">a </w:t>
      </w:r>
      <w:r w:rsidR="00F35BE4">
        <w:rPr>
          <w:rFonts w:ascii="Arial" w:hAnsi="Arial" w:cs="Arial"/>
          <w:sz w:val="24"/>
          <w:szCs w:val="24"/>
        </w:rPr>
        <w:t>energia elettrica</w:t>
      </w:r>
      <w:r w:rsidR="00D82FFB">
        <w:rPr>
          <w:rFonts w:ascii="Arial" w:hAnsi="Arial" w:cs="Arial"/>
          <w:sz w:val="24"/>
          <w:szCs w:val="24"/>
        </w:rPr>
        <w:t>)</w:t>
      </w:r>
      <w:r w:rsidR="00F35BE4">
        <w:rPr>
          <w:rFonts w:ascii="Arial" w:hAnsi="Arial" w:cs="Arial"/>
          <w:sz w:val="24"/>
          <w:szCs w:val="24"/>
        </w:rPr>
        <w:t>.</w:t>
      </w:r>
      <w:r w:rsidR="00D82FFB">
        <w:rPr>
          <w:rFonts w:ascii="Arial" w:hAnsi="Arial" w:cs="Arial"/>
          <w:sz w:val="24"/>
          <w:szCs w:val="24"/>
        </w:rPr>
        <w:t xml:space="preserve"> </w:t>
      </w:r>
      <w:r w:rsidR="00CB7106" w:rsidRPr="00D82FFB">
        <w:rPr>
          <w:rFonts w:ascii="Arial" w:hAnsi="Arial" w:cs="Arial"/>
          <w:sz w:val="24"/>
          <w:szCs w:val="24"/>
        </w:rPr>
        <w:t>Per</w:t>
      </w:r>
      <w:r w:rsidR="00D82FFB">
        <w:rPr>
          <w:rFonts w:ascii="Arial" w:hAnsi="Arial" w:cs="Arial"/>
          <w:sz w:val="24"/>
          <w:szCs w:val="24"/>
        </w:rPr>
        <w:t xml:space="preserve"> attuare</w:t>
      </w:r>
      <w:r w:rsidR="00CB7106" w:rsidRPr="00D82FFB">
        <w:rPr>
          <w:rFonts w:ascii="Arial" w:hAnsi="Arial" w:cs="Arial"/>
          <w:sz w:val="24"/>
          <w:szCs w:val="24"/>
        </w:rPr>
        <w:t xml:space="preserve"> l</w:t>
      </w:r>
      <w:r w:rsidR="00246727" w:rsidRPr="00D82FFB">
        <w:rPr>
          <w:rFonts w:ascii="Arial" w:hAnsi="Arial" w:cs="Arial"/>
          <w:sz w:val="24"/>
          <w:szCs w:val="24"/>
        </w:rPr>
        <w:t>a strategia di mitigazione</w:t>
      </w:r>
      <w:r w:rsidR="00CB7106">
        <w:rPr>
          <w:rFonts w:ascii="Arial" w:hAnsi="Arial" w:cs="Arial"/>
          <w:sz w:val="24"/>
          <w:szCs w:val="24"/>
        </w:rPr>
        <w:t xml:space="preserve"> si dovrà intervenire sul Piano Trasporti e sul Piano Energetico Regionale.</w:t>
      </w:r>
    </w:p>
    <w:p w14:paraId="00048329" w14:textId="29C4ACCA" w:rsidR="00CB7106" w:rsidRDefault="00CB7106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Successivamente </w:t>
      </w:r>
      <w:r w:rsidRPr="008C6460">
        <w:rPr>
          <w:rFonts w:ascii="Arial" w:hAnsi="Arial" w:cs="Arial"/>
          <w:sz w:val="24"/>
          <w:szCs w:val="24"/>
        </w:rPr>
        <w:t xml:space="preserve">illustra </w:t>
      </w:r>
      <w:r w:rsidR="00FF6C5D" w:rsidRPr="008C6460">
        <w:rPr>
          <w:rFonts w:ascii="Arial" w:hAnsi="Arial" w:cs="Arial"/>
          <w:sz w:val="24"/>
          <w:szCs w:val="24"/>
        </w:rPr>
        <w:t>i Piani:</w:t>
      </w:r>
      <w:r w:rsidR="00FF6C5D">
        <w:rPr>
          <w:rFonts w:ascii="Arial" w:hAnsi="Arial" w:cs="Arial"/>
          <w:sz w:val="24"/>
          <w:szCs w:val="24"/>
        </w:rPr>
        <w:t xml:space="preserve"> dal quadro emissivo (contributi maggiori da parte dei settori Trasporti e civile) agli scenari previsti a seconda degli interventi messi in atto. La quota delle emissioni (non a zero, in quanto ci sono alcuni aspetti delle emissioni che non possono essere comprimibili ovvero lo sarebbero a costi non sostenibili) previsti dal piano regionale di decarbonizzazione, </w:t>
      </w:r>
      <w:r w:rsidR="00D82FFB">
        <w:rPr>
          <w:rFonts w:ascii="Arial" w:hAnsi="Arial" w:cs="Arial"/>
          <w:sz w:val="24"/>
          <w:szCs w:val="24"/>
        </w:rPr>
        <w:t xml:space="preserve">può essere compensata dall’assorbimento di CO2 </w:t>
      </w:r>
      <w:r w:rsidR="00FF6C5D">
        <w:rPr>
          <w:rFonts w:ascii="Arial" w:hAnsi="Arial" w:cs="Arial"/>
          <w:sz w:val="24"/>
          <w:szCs w:val="24"/>
        </w:rPr>
        <w:t>operato dalle foreste.</w:t>
      </w:r>
    </w:p>
    <w:p w14:paraId="48287238" w14:textId="77777777" w:rsidR="00D82FFB" w:rsidRDefault="00D82FFB" w:rsidP="00D82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Successivamente e</w:t>
      </w:r>
      <w:r w:rsidR="00FF6C5D">
        <w:rPr>
          <w:rFonts w:ascii="Arial" w:hAnsi="Arial" w:cs="Arial"/>
          <w:sz w:val="24"/>
          <w:szCs w:val="24"/>
        </w:rPr>
        <w:t xml:space="preserve">ntra nel dettaglio </w:t>
      </w:r>
      <w:r>
        <w:rPr>
          <w:rFonts w:ascii="Arial" w:hAnsi="Arial" w:cs="Arial"/>
          <w:sz w:val="24"/>
          <w:szCs w:val="24"/>
        </w:rPr>
        <w:t xml:space="preserve">sulle </w:t>
      </w:r>
      <w:r w:rsidR="00FF6C5D">
        <w:rPr>
          <w:rFonts w:ascii="Arial" w:hAnsi="Arial" w:cs="Arial"/>
          <w:sz w:val="24"/>
          <w:szCs w:val="24"/>
        </w:rPr>
        <w:t>azioni da attuare, nel settore civile</w:t>
      </w:r>
      <w:r w:rsidR="00246727">
        <w:rPr>
          <w:rFonts w:ascii="Arial" w:hAnsi="Arial" w:cs="Arial"/>
          <w:sz w:val="24"/>
          <w:szCs w:val="24"/>
        </w:rPr>
        <w:t xml:space="preserve">: </w:t>
      </w:r>
    </w:p>
    <w:p w14:paraId="52B29C45" w14:textId="77777777" w:rsidR="00D82FFB" w:rsidRDefault="00497F92" w:rsidP="00D82FF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246727" w:rsidRPr="00D82FFB">
        <w:rPr>
          <w:rFonts w:ascii="Arial" w:hAnsi="Arial" w:cs="Arial"/>
          <w:sz w:val="24"/>
          <w:szCs w:val="24"/>
        </w:rPr>
        <w:t xml:space="preserve">fficientamento energetico e impiantistico, </w:t>
      </w:r>
    </w:p>
    <w:p w14:paraId="2921E72C" w14:textId="77777777" w:rsidR="00497F92" w:rsidRDefault="00497F92" w:rsidP="00D82FF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</w:t>
      </w:r>
      <w:r w:rsidR="00246727" w:rsidRPr="00D82FFB">
        <w:rPr>
          <w:rFonts w:ascii="Arial" w:hAnsi="Arial" w:cs="Arial"/>
          <w:sz w:val="24"/>
          <w:szCs w:val="24"/>
        </w:rPr>
        <w:t xml:space="preserve"> degli stili di vita (riducendo i consumi </w:t>
      </w:r>
      <w:r w:rsidR="00D82FFB" w:rsidRPr="00D82FFB">
        <w:rPr>
          <w:rFonts w:ascii="Arial" w:hAnsi="Arial" w:cs="Arial"/>
          <w:sz w:val="24"/>
          <w:szCs w:val="24"/>
        </w:rPr>
        <w:t xml:space="preserve">e </w:t>
      </w:r>
      <w:r w:rsidR="00246727" w:rsidRPr="00D82FFB">
        <w:rPr>
          <w:rFonts w:ascii="Arial" w:hAnsi="Arial" w:cs="Arial"/>
          <w:sz w:val="24"/>
          <w:szCs w:val="24"/>
        </w:rPr>
        <w:t>migliorand</w:t>
      </w:r>
      <w:r>
        <w:rPr>
          <w:rFonts w:ascii="Arial" w:hAnsi="Arial" w:cs="Arial"/>
          <w:sz w:val="24"/>
          <w:szCs w:val="24"/>
        </w:rPr>
        <w:t xml:space="preserve">o la gestione dei rifiuti), </w:t>
      </w:r>
    </w:p>
    <w:p w14:paraId="14AE503D" w14:textId="7D49974B" w:rsidR="00497F92" w:rsidRDefault="00497F92" w:rsidP="00D82FF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Riduzione delle emissioni nei </w:t>
      </w:r>
      <w:r w:rsidR="002E115A">
        <w:rPr>
          <w:rFonts w:ascii="Arial" w:hAnsi="Arial" w:cs="Arial"/>
          <w:sz w:val="24"/>
          <w:szCs w:val="24"/>
        </w:rPr>
        <w:t>trasporti</w:t>
      </w:r>
      <w:r w:rsidR="00246727" w:rsidRPr="00D82FFB">
        <w:rPr>
          <w:rFonts w:ascii="Arial" w:hAnsi="Arial" w:cs="Arial"/>
          <w:sz w:val="24"/>
          <w:szCs w:val="24"/>
        </w:rPr>
        <w:t xml:space="preserve">, </w:t>
      </w:r>
    </w:p>
    <w:p w14:paraId="7E48F20C" w14:textId="77777777" w:rsidR="00497F92" w:rsidRDefault="00497F92" w:rsidP="00D82FF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Incremento della </w:t>
      </w:r>
      <w:r w:rsidR="00246727" w:rsidRPr="00D82FFB">
        <w:rPr>
          <w:rFonts w:ascii="Arial" w:hAnsi="Arial" w:cs="Arial"/>
          <w:sz w:val="24"/>
          <w:szCs w:val="24"/>
        </w:rPr>
        <w:t>produzione di energia elettrica (fatta salva la modernizzazione delle strutture di produzione e trasporto dell’ener</w:t>
      </w:r>
      <w:r>
        <w:rPr>
          <w:rFonts w:ascii="Arial" w:hAnsi="Arial" w:cs="Arial"/>
          <w:sz w:val="24"/>
          <w:szCs w:val="24"/>
        </w:rPr>
        <w:t>gia rinnovabile),</w:t>
      </w:r>
    </w:p>
    <w:p w14:paraId="4F7AB7E9" w14:textId="77777777" w:rsidR="00246727" w:rsidRPr="00D82FFB" w:rsidRDefault="00497F92" w:rsidP="00D82FF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Aumento del</w:t>
      </w:r>
      <w:r w:rsidR="00246727" w:rsidRPr="00D82FFB">
        <w:rPr>
          <w:rFonts w:ascii="Arial" w:hAnsi="Arial" w:cs="Arial"/>
          <w:sz w:val="24"/>
          <w:szCs w:val="24"/>
        </w:rPr>
        <w:t xml:space="preserve">la resilienza delle infrastrutture di trasporto </w:t>
      </w:r>
      <w:r>
        <w:rPr>
          <w:rFonts w:ascii="Arial" w:hAnsi="Arial" w:cs="Arial"/>
          <w:sz w:val="24"/>
          <w:szCs w:val="24"/>
        </w:rPr>
        <w:t xml:space="preserve">per renderle adatte a </w:t>
      </w:r>
      <w:r w:rsidR="00246727" w:rsidRPr="00D82FFB">
        <w:rPr>
          <w:rFonts w:ascii="Arial" w:hAnsi="Arial" w:cs="Arial"/>
          <w:sz w:val="24"/>
          <w:szCs w:val="24"/>
        </w:rPr>
        <w:t>regger</w:t>
      </w:r>
      <w:r>
        <w:rPr>
          <w:rFonts w:ascii="Arial" w:hAnsi="Arial" w:cs="Arial"/>
          <w:sz w:val="24"/>
          <w:szCs w:val="24"/>
        </w:rPr>
        <w:t>e gli eventi futuri</w:t>
      </w:r>
      <w:r w:rsidR="00246727" w:rsidRPr="00D82FFB">
        <w:rPr>
          <w:rFonts w:ascii="Arial" w:hAnsi="Arial" w:cs="Arial"/>
          <w:sz w:val="24"/>
          <w:szCs w:val="24"/>
        </w:rPr>
        <w:t>.</w:t>
      </w:r>
    </w:p>
    <w:p w14:paraId="31EE41BC" w14:textId="26D6D8CE" w:rsidR="004244DF" w:rsidRDefault="00246727" w:rsidP="004244DF">
      <w:pPr>
        <w:jc w:val="both"/>
        <w:rPr>
          <w:rFonts w:ascii="Arial" w:hAnsi="Arial" w:cs="Arial"/>
          <w:sz w:val="24"/>
          <w:szCs w:val="24"/>
        </w:rPr>
      </w:pPr>
      <w:r w:rsidRPr="00F56BCD">
        <w:rPr>
          <w:rFonts w:ascii="Arial" w:hAnsi="Arial" w:cs="Arial"/>
          <w:sz w:val="24"/>
          <w:szCs w:val="24"/>
        </w:rPr>
        <w:t xml:space="preserve">Per la </w:t>
      </w:r>
      <w:r w:rsidRPr="00246727">
        <w:rPr>
          <w:rFonts w:ascii="Arial" w:hAnsi="Arial" w:cs="Arial"/>
          <w:sz w:val="24"/>
          <w:szCs w:val="24"/>
          <w:u w:val="single"/>
        </w:rPr>
        <w:t>Strategia di adattamento</w:t>
      </w:r>
      <w:r w:rsidR="004244DF" w:rsidRPr="00F56BCD">
        <w:rPr>
          <w:rFonts w:ascii="Arial" w:hAnsi="Arial" w:cs="Arial"/>
          <w:sz w:val="24"/>
          <w:szCs w:val="24"/>
        </w:rPr>
        <w:t xml:space="preserve">, </w:t>
      </w:r>
      <w:r w:rsidR="004244DF">
        <w:rPr>
          <w:rFonts w:ascii="Arial" w:hAnsi="Arial" w:cs="Arial"/>
          <w:sz w:val="24"/>
          <w:szCs w:val="24"/>
        </w:rPr>
        <w:t>è certo che le temperature aumenteranno</w:t>
      </w:r>
      <w:r w:rsidR="004244DF" w:rsidRPr="00F56BCD">
        <w:rPr>
          <w:rFonts w:ascii="Arial" w:hAnsi="Arial" w:cs="Arial"/>
          <w:sz w:val="24"/>
          <w:szCs w:val="24"/>
        </w:rPr>
        <w:t>.</w:t>
      </w:r>
      <w:r w:rsidR="004244DF">
        <w:rPr>
          <w:rFonts w:ascii="Arial" w:hAnsi="Arial" w:cs="Arial"/>
          <w:sz w:val="24"/>
          <w:szCs w:val="24"/>
        </w:rPr>
        <w:t xml:space="preserve"> Le zone alpine sono le aree più fragili, gli eventi che viviamo </w:t>
      </w:r>
      <w:r w:rsidR="00497F92">
        <w:rPr>
          <w:rFonts w:ascii="Arial" w:hAnsi="Arial" w:cs="Arial"/>
          <w:sz w:val="24"/>
          <w:szCs w:val="24"/>
        </w:rPr>
        <w:t xml:space="preserve">nei nostri territori </w:t>
      </w:r>
      <w:r w:rsidR="004244DF">
        <w:rPr>
          <w:rFonts w:ascii="Arial" w:hAnsi="Arial" w:cs="Arial"/>
          <w:sz w:val="24"/>
          <w:szCs w:val="24"/>
        </w:rPr>
        <w:t>sono un anticipo di quanto</w:t>
      </w:r>
      <w:r w:rsidR="00497F92">
        <w:rPr>
          <w:rFonts w:ascii="Arial" w:hAnsi="Arial" w:cs="Arial"/>
          <w:sz w:val="24"/>
          <w:szCs w:val="24"/>
        </w:rPr>
        <w:t xml:space="preserve"> succederà in futuro a livello globale.</w:t>
      </w:r>
      <w:r w:rsidR="004244DF">
        <w:rPr>
          <w:rFonts w:ascii="Arial" w:hAnsi="Arial" w:cs="Arial"/>
          <w:sz w:val="24"/>
          <w:szCs w:val="24"/>
        </w:rPr>
        <w:t xml:space="preserve"> </w:t>
      </w:r>
    </w:p>
    <w:p w14:paraId="1C5C85D7" w14:textId="77777777" w:rsidR="004244DF" w:rsidRDefault="00497F92" w:rsidP="00424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244DF">
        <w:rPr>
          <w:rFonts w:ascii="Arial" w:hAnsi="Arial" w:cs="Arial"/>
          <w:sz w:val="24"/>
          <w:szCs w:val="24"/>
        </w:rPr>
        <w:t xml:space="preserve">e strategie di mitigazione </w:t>
      </w:r>
      <w:r>
        <w:rPr>
          <w:rFonts w:ascii="Arial" w:hAnsi="Arial" w:cs="Arial"/>
          <w:sz w:val="24"/>
          <w:szCs w:val="24"/>
        </w:rPr>
        <w:t xml:space="preserve">possono seguire </w:t>
      </w:r>
      <w:r w:rsidR="004244DF">
        <w:rPr>
          <w:rFonts w:ascii="Arial" w:hAnsi="Arial" w:cs="Arial"/>
          <w:sz w:val="24"/>
          <w:szCs w:val="24"/>
        </w:rPr>
        <w:t xml:space="preserve">regole generali, </w:t>
      </w:r>
      <w:r>
        <w:rPr>
          <w:rFonts w:ascii="Arial" w:hAnsi="Arial" w:cs="Arial"/>
          <w:sz w:val="24"/>
          <w:szCs w:val="24"/>
        </w:rPr>
        <w:t xml:space="preserve">mentre per </w:t>
      </w:r>
      <w:r w:rsidR="004244DF">
        <w:rPr>
          <w:rFonts w:ascii="Arial" w:hAnsi="Arial" w:cs="Arial"/>
          <w:sz w:val="24"/>
          <w:szCs w:val="24"/>
        </w:rPr>
        <w:t xml:space="preserve">l’adattamento si tratta di una strategia che va studiata a seconda di ogni realtà locale, </w:t>
      </w:r>
      <w:r>
        <w:rPr>
          <w:rFonts w:ascii="Arial" w:hAnsi="Arial" w:cs="Arial"/>
          <w:sz w:val="24"/>
          <w:szCs w:val="24"/>
        </w:rPr>
        <w:t xml:space="preserve">in tale programmazione </w:t>
      </w:r>
      <w:r w:rsidR="004244DF">
        <w:rPr>
          <w:rFonts w:ascii="Arial" w:hAnsi="Arial" w:cs="Arial"/>
          <w:sz w:val="24"/>
          <w:szCs w:val="24"/>
        </w:rPr>
        <w:t>la Pianificazione Urbanistica ha un’importanza elevata.</w:t>
      </w:r>
    </w:p>
    <w:p w14:paraId="248759F5" w14:textId="439A7C84" w:rsidR="004244DF" w:rsidRPr="00E2554E" w:rsidRDefault="00497F92" w:rsidP="004244DF">
      <w:pPr>
        <w:jc w:val="both"/>
        <w:rPr>
          <w:rFonts w:ascii="Arial" w:hAnsi="Arial" w:cs="Arial"/>
          <w:sz w:val="24"/>
          <w:szCs w:val="24"/>
        </w:rPr>
      </w:pPr>
      <w:r w:rsidRPr="00E2554E">
        <w:rPr>
          <w:rFonts w:ascii="Arial" w:hAnsi="Arial" w:cs="Arial"/>
          <w:sz w:val="24"/>
          <w:szCs w:val="24"/>
        </w:rPr>
        <w:t>Durante l’illustrazione del Piano di mitigazione accenna</w:t>
      </w:r>
      <w:r w:rsidR="004244DF" w:rsidRPr="00E2554E">
        <w:rPr>
          <w:rFonts w:ascii="Arial" w:hAnsi="Arial" w:cs="Arial"/>
          <w:sz w:val="24"/>
          <w:szCs w:val="24"/>
        </w:rPr>
        <w:t xml:space="preserve"> </w:t>
      </w:r>
      <w:r w:rsidR="002E115A" w:rsidRPr="00E2554E">
        <w:rPr>
          <w:rFonts w:ascii="Arial" w:hAnsi="Arial" w:cs="Arial"/>
          <w:sz w:val="24"/>
          <w:szCs w:val="24"/>
        </w:rPr>
        <w:t xml:space="preserve">al </w:t>
      </w:r>
      <w:r w:rsidR="004244DF" w:rsidRPr="00E2554E">
        <w:rPr>
          <w:rFonts w:ascii="Arial" w:hAnsi="Arial" w:cs="Arial"/>
          <w:sz w:val="24"/>
          <w:szCs w:val="24"/>
        </w:rPr>
        <w:t xml:space="preserve">Progetto </w:t>
      </w:r>
      <w:proofErr w:type="spellStart"/>
      <w:r w:rsidR="004244DF" w:rsidRPr="00E2554E">
        <w:rPr>
          <w:rFonts w:ascii="Arial" w:hAnsi="Arial" w:cs="Arial"/>
          <w:sz w:val="24"/>
          <w:szCs w:val="24"/>
        </w:rPr>
        <w:t>Interreg</w:t>
      </w:r>
      <w:proofErr w:type="spellEnd"/>
      <w:r w:rsidR="004244DF" w:rsidRPr="00E2554E">
        <w:rPr>
          <w:rFonts w:ascii="Arial" w:hAnsi="Arial" w:cs="Arial"/>
          <w:sz w:val="24"/>
          <w:szCs w:val="24"/>
        </w:rPr>
        <w:t xml:space="preserve"> (ITA-FRA-SUI) per la creazione di una modellistica previsionale </w:t>
      </w:r>
      <w:r w:rsidRPr="00E2554E">
        <w:rPr>
          <w:rFonts w:ascii="Arial" w:hAnsi="Arial" w:cs="Arial"/>
          <w:sz w:val="24"/>
          <w:szCs w:val="24"/>
        </w:rPr>
        <w:t>(che si basa su una moderata fiducia nelle modifiche dei comportamenti individuali)</w:t>
      </w:r>
      <w:r w:rsidR="00323DC3" w:rsidRPr="00E2554E">
        <w:rPr>
          <w:rFonts w:ascii="Arial" w:hAnsi="Arial" w:cs="Arial"/>
          <w:sz w:val="24"/>
          <w:szCs w:val="24"/>
        </w:rPr>
        <w:t>.</w:t>
      </w:r>
    </w:p>
    <w:p w14:paraId="7792BF1A" w14:textId="77777777" w:rsidR="004244DF" w:rsidRDefault="009D21E1" w:rsidP="00424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L’Adattamento è anche foriero di opportunità economiche e di sviluppo, </w:t>
      </w:r>
      <w:r w:rsidR="00497F92">
        <w:rPr>
          <w:rFonts w:ascii="Arial" w:hAnsi="Arial" w:cs="Arial"/>
          <w:sz w:val="24"/>
          <w:szCs w:val="24"/>
        </w:rPr>
        <w:t xml:space="preserve">a esempio: </w:t>
      </w:r>
      <w:r>
        <w:rPr>
          <w:rFonts w:ascii="Arial" w:hAnsi="Arial" w:cs="Arial"/>
          <w:sz w:val="24"/>
          <w:szCs w:val="24"/>
        </w:rPr>
        <w:t xml:space="preserve">la media montagna può avere opportunità di sviluppo economico a </w:t>
      </w:r>
      <w:r w:rsidR="00497F92">
        <w:rPr>
          <w:rFonts w:ascii="Arial" w:hAnsi="Arial" w:cs="Arial"/>
          <w:sz w:val="24"/>
          <w:szCs w:val="24"/>
        </w:rPr>
        <w:t>livello turistico e/o residenziale</w:t>
      </w:r>
      <w:r>
        <w:rPr>
          <w:rFonts w:ascii="Arial" w:hAnsi="Arial" w:cs="Arial"/>
          <w:sz w:val="24"/>
          <w:szCs w:val="24"/>
        </w:rPr>
        <w:t>.</w:t>
      </w:r>
    </w:p>
    <w:p w14:paraId="53BA4400" w14:textId="1C1AF74D" w:rsidR="009D21E1" w:rsidRDefault="009D21E1" w:rsidP="00424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stati esaminati alcuni macrosettori, considerati importanti ai fini dell’adattamento: risorse idriche, risorse naturali, biodiversità, foreste, agricoltura, turismo, salute energia, pianificazione territoriale e urbanistica, </w:t>
      </w:r>
      <w:r w:rsidR="00497F92">
        <w:rPr>
          <w:rFonts w:ascii="Arial" w:hAnsi="Arial" w:cs="Arial"/>
          <w:sz w:val="24"/>
          <w:szCs w:val="24"/>
        </w:rPr>
        <w:t xml:space="preserve">si è ragionato </w:t>
      </w:r>
      <w:r>
        <w:rPr>
          <w:rFonts w:ascii="Arial" w:hAnsi="Arial" w:cs="Arial"/>
          <w:sz w:val="24"/>
          <w:szCs w:val="24"/>
        </w:rPr>
        <w:t xml:space="preserve">anche sulla trasversalità per </w:t>
      </w:r>
      <w:r w:rsidR="00D305E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acro</w:t>
      </w:r>
      <w:r w:rsidR="00D30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temi</w:t>
      </w:r>
      <w:r w:rsidR="00497F92">
        <w:rPr>
          <w:rFonts w:ascii="Arial" w:hAnsi="Arial" w:cs="Arial"/>
          <w:sz w:val="24"/>
          <w:szCs w:val="24"/>
        </w:rPr>
        <w:t xml:space="preserve">: </w:t>
      </w:r>
      <w:r w:rsidR="00534BAD">
        <w:rPr>
          <w:rFonts w:ascii="Arial" w:hAnsi="Arial" w:cs="Arial"/>
          <w:sz w:val="24"/>
          <w:szCs w:val="24"/>
        </w:rPr>
        <w:t>vivere in montagna, disponibilità idrica estiva, rischi emergenti, neve, biodiversità, ecosistemi, ondate di calore, consolidamento conoscenze, pianificazione, sens</w:t>
      </w:r>
      <w:r w:rsidR="00497F92">
        <w:rPr>
          <w:rFonts w:ascii="Arial" w:hAnsi="Arial" w:cs="Arial"/>
          <w:sz w:val="24"/>
          <w:szCs w:val="24"/>
        </w:rPr>
        <w:t>ibilizzazione, reperimento finanziamenti</w:t>
      </w:r>
      <w:r w:rsidR="00534BAD">
        <w:rPr>
          <w:rFonts w:ascii="Arial" w:hAnsi="Arial" w:cs="Arial"/>
          <w:sz w:val="24"/>
          <w:szCs w:val="24"/>
        </w:rPr>
        <w:t>.</w:t>
      </w:r>
    </w:p>
    <w:p w14:paraId="2BCFA212" w14:textId="0E8DDDF8" w:rsidR="00CA7535" w:rsidRDefault="00F05AA2" w:rsidP="002035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L’intervento conclusivo dei lavori è </w:t>
      </w:r>
      <w:r w:rsidRPr="002E115A">
        <w:rPr>
          <w:rFonts w:ascii="Arial" w:hAnsi="Arial" w:cs="Arial"/>
          <w:sz w:val="24"/>
          <w:szCs w:val="24"/>
        </w:rPr>
        <w:t xml:space="preserve">dedicato all’illustrazione del </w:t>
      </w:r>
      <w:r w:rsidRPr="00E2554E">
        <w:rPr>
          <w:rFonts w:ascii="Arial" w:hAnsi="Arial" w:cs="Arial"/>
          <w:sz w:val="24"/>
          <w:szCs w:val="24"/>
        </w:rPr>
        <w:t>Piano E</w:t>
      </w:r>
      <w:r w:rsidR="00072843" w:rsidRPr="00E2554E">
        <w:rPr>
          <w:rFonts w:ascii="Arial" w:hAnsi="Arial" w:cs="Arial"/>
          <w:sz w:val="24"/>
          <w:szCs w:val="24"/>
        </w:rPr>
        <w:t xml:space="preserve">nergetico Ambientale Regionale (PEAR) </w:t>
      </w:r>
      <w:r w:rsidR="00CA7535" w:rsidRPr="00E2554E">
        <w:rPr>
          <w:rFonts w:ascii="Arial" w:hAnsi="Arial" w:cs="Arial"/>
          <w:sz w:val="24"/>
          <w:szCs w:val="24"/>
        </w:rPr>
        <w:t>da parte di</w:t>
      </w:r>
      <w:r w:rsidR="00CA7535" w:rsidRPr="00CA7535">
        <w:rPr>
          <w:rFonts w:ascii="Arial" w:hAnsi="Arial" w:cs="Arial"/>
          <w:b/>
          <w:sz w:val="24"/>
          <w:szCs w:val="24"/>
        </w:rPr>
        <w:t xml:space="preserve"> </w:t>
      </w:r>
      <w:r w:rsidR="00CA7535">
        <w:rPr>
          <w:rFonts w:ascii="Arial" w:hAnsi="Arial" w:cs="Arial"/>
          <w:b/>
          <w:sz w:val="24"/>
          <w:szCs w:val="24"/>
        </w:rPr>
        <w:t xml:space="preserve">Rosalia </w:t>
      </w:r>
      <w:proofErr w:type="spellStart"/>
      <w:r w:rsidR="00CA7535">
        <w:rPr>
          <w:rFonts w:ascii="Arial" w:hAnsi="Arial" w:cs="Arial"/>
          <w:b/>
          <w:sz w:val="24"/>
          <w:szCs w:val="24"/>
        </w:rPr>
        <w:t>Guglielminotti</w:t>
      </w:r>
      <w:proofErr w:type="spellEnd"/>
      <w:r w:rsidR="00CA7535">
        <w:rPr>
          <w:rFonts w:ascii="Arial" w:hAnsi="Arial" w:cs="Arial"/>
          <w:b/>
          <w:sz w:val="24"/>
          <w:szCs w:val="24"/>
        </w:rPr>
        <w:t xml:space="preserve"> </w:t>
      </w:r>
      <w:r w:rsidR="00CA7535" w:rsidRPr="00E2554E">
        <w:rPr>
          <w:rFonts w:ascii="Arial" w:hAnsi="Arial" w:cs="Arial"/>
          <w:sz w:val="24"/>
          <w:szCs w:val="24"/>
        </w:rPr>
        <w:t>d</w:t>
      </w:r>
      <w:r w:rsidR="002E115A" w:rsidRPr="00E2554E">
        <w:rPr>
          <w:rFonts w:ascii="Arial" w:hAnsi="Arial" w:cs="Arial"/>
          <w:sz w:val="24"/>
          <w:szCs w:val="24"/>
        </w:rPr>
        <w:t>el</w:t>
      </w:r>
      <w:r w:rsidR="00CA7535" w:rsidRPr="00E2554E">
        <w:rPr>
          <w:rFonts w:ascii="Arial" w:hAnsi="Arial" w:cs="Arial"/>
          <w:sz w:val="24"/>
          <w:szCs w:val="24"/>
        </w:rPr>
        <w:t xml:space="preserve"> COA Energia di </w:t>
      </w:r>
      <w:proofErr w:type="spellStart"/>
      <w:r w:rsidR="00CA7535" w:rsidRPr="00E2554E">
        <w:rPr>
          <w:rFonts w:ascii="Arial" w:hAnsi="Arial" w:cs="Arial"/>
          <w:sz w:val="24"/>
          <w:szCs w:val="24"/>
        </w:rPr>
        <w:t>Finaosta</w:t>
      </w:r>
      <w:proofErr w:type="spellEnd"/>
      <w:r w:rsidR="00CA7535" w:rsidRPr="00E2554E">
        <w:rPr>
          <w:rFonts w:ascii="Arial" w:hAnsi="Arial" w:cs="Arial"/>
          <w:sz w:val="24"/>
          <w:szCs w:val="24"/>
        </w:rPr>
        <w:t>.</w:t>
      </w:r>
      <w:r w:rsidR="00CA7535">
        <w:rPr>
          <w:rFonts w:ascii="Arial" w:hAnsi="Arial" w:cs="Arial"/>
          <w:b/>
          <w:sz w:val="24"/>
          <w:szCs w:val="24"/>
        </w:rPr>
        <w:t xml:space="preserve"> </w:t>
      </w:r>
    </w:p>
    <w:p w14:paraId="57895FDC" w14:textId="08420420" w:rsidR="00FF6C5D" w:rsidRPr="009B69C3" w:rsidRDefault="00CA7535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presentazione ha lo scopo di fornire </w:t>
      </w:r>
      <w:r w:rsidRPr="00CA75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</w:t>
      </w:r>
      <w:r w:rsidRPr="009B69C3">
        <w:rPr>
          <w:rFonts w:ascii="Arial" w:hAnsi="Arial" w:cs="Arial"/>
          <w:sz w:val="24"/>
          <w:szCs w:val="24"/>
        </w:rPr>
        <w:t xml:space="preserve">azioni sulle principali linee di indirizzo di quello che sarà il nuovo piano energetico (con orizzonte temporale </w:t>
      </w:r>
      <w:r w:rsidR="0067646D" w:rsidRPr="009B69C3">
        <w:rPr>
          <w:rFonts w:ascii="Arial" w:hAnsi="Arial" w:cs="Arial"/>
          <w:sz w:val="24"/>
          <w:szCs w:val="24"/>
        </w:rPr>
        <w:t>fino</w:t>
      </w:r>
      <w:r w:rsidRPr="009B69C3">
        <w:rPr>
          <w:rFonts w:ascii="Arial" w:hAnsi="Arial" w:cs="Arial"/>
          <w:sz w:val="24"/>
          <w:szCs w:val="24"/>
        </w:rPr>
        <w:t xml:space="preserve"> al 2030), anche se la pianificazione energetica in realtà arriverà al</w:t>
      </w:r>
      <w:r w:rsidR="00865544" w:rsidRPr="009B69C3">
        <w:rPr>
          <w:rFonts w:ascii="Arial" w:hAnsi="Arial" w:cs="Arial"/>
          <w:sz w:val="24"/>
          <w:szCs w:val="24"/>
        </w:rPr>
        <w:t xml:space="preserve"> 2040, per adeguarsi agli obbiettivi regionali.</w:t>
      </w:r>
    </w:p>
    <w:p w14:paraId="4C2F5429" w14:textId="77777777" w:rsidR="002E1274" w:rsidRDefault="00865544" w:rsidP="002E1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corso degli anni, nel 2015 e nel 2019, </w:t>
      </w:r>
      <w:r w:rsidR="003D70CB">
        <w:rPr>
          <w:rFonts w:ascii="Arial" w:hAnsi="Arial" w:cs="Arial"/>
          <w:sz w:val="24"/>
          <w:szCs w:val="24"/>
        </w:rPr>
        <w:t xml:space="preserve">sono stati effettuati monitoraggi periodici dei consumi </w:t>
      </w:r>
      <w:r>
        <w:rPr>
          <w:rFonts w:ascii="Arial" w:hAnsi="Arial" w:cs="Arial"/>
          <w:sz w:val="24"/>
          <w:szCs w:val="24"/>
        </w:rPr>
        <w:t xml:space="preserve">dai quali emergono dati significativi, cioè </w:t>
      </w:r>
      <w:r w:rsidR="003D70CB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forte componente </w:t>
      </w:r>
      <w:r w:rsidR="003D70CB">
        <w:rPr>
          <w:rFonts w:ascii="Arial" w:hAnsi="Arial" w:cs="Arial"/>
          <w:sz w:val="24"/>
          <w:szCs w:val="24"/>
        </w:rPr>
        <w:t xml:space="preserve">energetica </w:t>
      </w:r>
      <w:r>
        <w:rPr>
          <w:rFonts w:ascii="Arial" w:hAnsi="Arial" w:cs="Arial"/>
          <w:sz w:val="24"/>
          <w:szCs w:val="24"/>
        </w:rPr>
        <w:t>derivante da fonti fossili.</w:t>
      </w:r>
      <w:r w:rsidR="002E1274" w:rsidRPr="002E1274">
        <w:rPr>
          <w:rFonts w:ascii="Arial" w:hAnsi="Arial" w:cs="Arial"/>
          <w:sz w:val="24"/>
          <w:szCs w:val="24"/>
        </w:rPr>
        <w:t xml:space="preserve"> </w:t>
      </w:r>
    </w:p>
    <w:p w14:paraId="4EBC8F8C" w14:textId="711E2202" w:rsidR="00CA7535" w:rsidRDefault="002E1274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certificazione delle emissioni individua i</w:t>
      </w:r>
      <w:r w:rsidR="003D70CB">
        <w:rPr>
          <w:rFonts w:ascii="Arial" w:hAnsi="Arial" w:cs="Arial"/>
          <w:sz w:val="24"/>
          <w:szCs w:val="24"/>
        </w:rPr>
        <w:t xml:space="preserve"> settori maggiormente impattanti</w:t>
      </w:r>
      <w:r>
        <w:rPr>
          <w:rFonts w:ascii="Arial" w:hAnsi="Arial" w:cs="Arial"/>
          <w:sz w:val="24"/>
          <w:szCs w:val="24"/>
        </w:rPr>
        <w:t xml:space="preserve"> e contribuisce all’individuazione delle azioni da mettere in atto (riduzione del 40% delle componenti legate al ciclo dei rifiuti all’agricoltura e all’allevamento e dell’84% delle componenti energetiche).</w:t>
      </w:r>
    </w:p>
    <w:p w14:paraId="32DBC1DB" w14:textId="77777777" w:rsidR="00865544" w:rsidRDefault="00865544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consumi maggiori derivano dai consumi civili (residenziale e terziario circa 50%). Le azioni che dovrà porsi la nuova pianificazione energetica riguarda i settori a maggiori emissioni e la riduzione riguarda maggiormente il settore energia; </w:t>
      </w:r>
      <w:r w:rsidR="003D70CB">
        <w:rPr>
          <w:rFonts w:ascii="Arial" w:hAnsi="Arial" w:cs="Arial"/>
          <w:sz w:val="24"/>
          <w:szCs w:val="24"/>
        </w:rPr>
        <w:t xml:space="preserve">vengono individuati </w:t>
      </w:r>
      <w:r>
        <w:rPr>
          <w:rFonts w:ascii="Arial" w:hAnsi="Arial" w:cs="Arial"/>
          <w:sz w:val="24"/>
          <w:szCs w:val="24"/>
        </w:rPr>
        <w:t>quattro assi di intervento</w:t>
      </w:r>
      <w:r w:rsidR="003D70CB">
        <w:rPr>
          <w:rFonts w:ascii="Arial" w:hAnsi="Arial" w:cs="Arial"/>
          <w:sz w:val="24"/>
          <w:szCs w:val="24"/>
        </w:rPr>
        <w:t xml:space="preserve"> oltre a</w:t>
      </w:r>
      <w:r w:rsidR="002E1274">
        <w:rPr>
          <w:rFonts w:ascii="Arial" w:hAnsi="Arial" w:cs="Arial"/>
          <w:sz w:val="24"/>
          <w:szCs w:val="24"/>
        </w:rPr>
        <w:t xml:space="preserve"> </w:t>
      </w:r>
      <w:r w:rsidR="003D70CB">
        <w:rPr>
          <w:rFonts w:ascii="Arial" w:hAnsi="Arial" w:cs="Arial"/>
          <w:sz w:val="24"/>
          <w:szCs w:val="24"/>
        </w:rPr>
        <w:t xml:space="preserve">un </w:t>
      </w:r>
      <w:r w:rsidR="002E1274">
        <w:rPr>
          <w:rFonts w:ascii="Arial" w:hAnsi="Arial" w:cs="Arial"/>
          <w:sz w:val="24"/>
          <w:szCs w:val="24"/>
        </w:rPr>
        <w:t>asse trasversale relativo all’innovazione e ricerca:</w:t>
      </w:r>
      <w:r w:rsidR="002E1274" w:rsidRPr="002E1274">
        <w:rPr>
          <w:rFonts w:ascii="Arial" w:hAnsi="Arial" w:cs="Arial"/>
          <w:sz w:val="24"/>
          <w:szCs w:val="24"/>
        </w:rPr>
        <w:t xml:space="preserve"> </w:t>
      </w:r>
    </w:p>
    <w:p w14:paraId="33A8B9CA" w14:textId="77777777" w:rsidR="00865544" w:rsidRDefault="00865544" w:rsidP="0086554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Riduzione dei consumi</w:t>
      </w:r>
      <w:r w:rsidR="004A4EEE">
        <w:rPr>
          <w:rFonts w:ascii="Arial" w:hAnsi="Arial" w:cs="Arial"/>
          <w:sz w:val="24"/>
          <w:szCs w:val="24"/>
        </w:rPr>
        <w:t xml:space="preserve"> (ruolo importante della P.A.);</w:t>
      </w:r>
    </w:p>
    <w:p w14:paraId="6AEC3BF1" w14:textId="77777777" w:rsidR="00865544" w:rsidRDefault="00865544" w:rsidP="0086554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Aumento delle fonti energetiche rinnovabili</w:t>
      </w:r>
      <w:r w:rsidR="002E1274">
        <w:rPr>
          <w:rFonts w:ascii="Arial" w:hAnsi="Arial" w:cs="Arial"/>
          <w:sz w:val="24"/>
          <w:szCs w:val="24"/>
        </w:rPr>
        <w:t xml:space="preserve"> (elettriche e termiche)</w:t>
      </w:r>
      <w:r w:rsidR="004A4EEE">
        <w:rPr>
          <w:rFonts w:ascii="Arial" w:hAnsi="Arial" w:cs="Arial"/>
          <w:sz w:val="24"/>
          <w:szCs w:val="24"/>
        </w:rPr>
        <w:t>;</w:t>
      </w:r>
    </w:p>
    <w:p w14:paraId="03C48A49" w14:textId="77777777" w:rsidR="00865544" w:rsidRDefault="004A4EEE" w:rsidP="0086554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 e infrastrutture</w:t>
      </w:r>
      <w:r w:rsidR="002E1274">
        <w:rPr>
          <w:rFonts w:ascii="Arial" w:hAnsi="Arial" w:cs="Arial"/>
          <w:sz w:val="24"/>
          <w:szCs w:val="24"/>
        </w:rPr>
        <w:t xml:space="preserve"> (ruolo importante per la messa in atto delle azioni dell’asse 1 e 2 – è richiesto il coordinamento del PEAR con i Piani di settore)</w:t>
      </w:r>
      <w:r>
        <w:rPr>
          <w:rFonts w:ascii="Arial" w:hAnsi="Arial" w:cs="Arial"/>
          <w:sz w:val="24"/>
          <w:szCs w:val="24"/>
        </w:rPr>
        <w:t>;</w:t>
      </w:r>
    </w:p>
    <w:p w14:paraId="25F9BE34" w14:textId="77777777" w:rsidR="004A4EEE" w:rsidRPr="004A4EEE" w:rsidRDefault="004A4EEE" w:rsidP="004A4EE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 (ci</w:t>
      </w:r>
      <w:r w:rsidR="003D70CB">
        <w:rPr>
          <w:rFonts w:ascii="Arial" w:hAnsi="Arial" w:cs="Arial"/>
          <w:sz w:val="24"/>
          <w:szCs w:val="24"/>
        </w:rPr>
        <w:t>ttadini, imprese, PA, Comunità E</w:t>
      </w:r>
      <w:r>
        <w:rPr>
          <w:rFonts w:ascii="Arial" w:hAnsi="Arial" w:cs="Arial"/>
          <w:sz w:val="24"/>
          <w:szCs w:val="24"/>
        </w:rPr>
        <w:t>nergetiche, formazione e informazione)</w:t>
      </w:r>
      <w:r w:rsidR="002E1274">
        <w:rPr>
          <w:rFonts w:ascii="Arial" w:hAnsi="Arial" w:cs="Arial"/>
          <w:sz w:val="24"/>
          <w:szCs w:val="24"/>
        </w:rPr>
        <w:t>;</w:t>
      </w:r>
    </w:p>
    <w:p w14:paraId="7902A6C1" w14:textId="353A1C7C" w:rsidR="004A4EEE" w:rsidRDefault="002E1274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4A4E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omunità E</w:t>
      </w:r>
      <w:r w:rsidR="004A4EEE">
        <w:rPr>
          <w:rFonts w:ascii="Arial" w:hAnsi="Arial" w:cs="Arial"/>
          <w:sz w:val="24"/>
          <w:szCs w:val="24"/>
        </w:rPr>
        <w:t xml:space="preserve">nergetiche consentono di dare maggiore valenza a quelli che sono gli autoconsumi, quindi l’utente </w:t>
      </w:r>
      <w:r w:rsidR="003D70CB">
        <w:rPr>
          <w:rFonts w:ascii="Arial" w:hAnsi="Arial" w:cs="Arial"/>
          <w:sz w:val="24"/>
          <w:szCs w:val="24"/>
        </w:rPr>
        <w:t xml:space="preserve">viene </w:t>
      </w:r>
      <w:r w:rsidR="004A4EEE">
        <w:rPr>
          <w:rFonts w:ascii="Arial" w:hAnsi="Arial" w:cs="Arial"/>
          <w:sz w:val="24"/>
          <w:szCs w:val="24"/>
        </w:rPr>
        <w:t xml:space="preserve">inteso anche come “Producer” dell’energia; è in corso la redazione di una proposta di legge regionale in merito, che </w:t>
      </w:r>
      <w:r w:rsidR="002A4749">
        <w:rPr>
          <w:rFonts w:ascii="Arial" w:hAnsi="Arial" w:cs="Arial"/>
          <w:sz w:val="24"/>
          <w:szCs w:val="24"/>
        </w:rPr>
        <w:t>dovrà essere coordinat</w:t>
      </w:r>
      <w:r w:rsidR="00203F77">
        <w:rPr>
          <w:rFonts w:ascii="Arial" w:hAnsi="Arial" w:cs="Arial"/>
          <w:sz w:val="24"/>
          <w:szCs w:val="24"/>
        </w:rPr>
        <w:t>a</w:t>
      </w:r>
      <w:r w:rsidR="002A4749">
        <w:rPr>
          <w:rFonts w:ascii="Arial" w:hAnsi="Arial" w:cs="Arial"/>
          <w:sz w:val="24"/>
          <w:szCs w:val="24"/>
        </w:rPr>
        <w:t xml:space="preserve"> con il </w:t>
      </w:r>
      <w:r w:rsidR="004A4EEE">
        <w:rPr>
          <w:rFonts w:ascii="Arial" w:hAnsi="Arial" w:cs="Arial"/>
          <w:sz w:val="24"/>
          <w:szCs w:val="24"/>
        </w:rPr>
        <w:t>PNRR</w:t>
      </w:r>
      <w:r w:rsidR="002A4749">
        <w:rPr>
          <w:rFonts w:ascii="Arial" w:hAnsi="Arial" w:cs="Arial"/>
          <w:sz w:val="24"/>
          <w:szCs w:val="24"/>
        </w:rPr>
        <w:t xml:space="preserve"> che prevede l’utilizzo di fondi per le CE.</w:t>
      </w:r>
    </w:p>
    <w:p w14:paraId="75C44075" w14:textId="6C9DACA7" w:rsidR="002A4749" w:rsidRDefault="002A4749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L’insieme delle azioni di Piano andrà a definire uno scenario di piano che consentirà di verificare il raggiungimento degli obiettivi al 2030; la definizione dello scenario di piano sarà soggetto alle procedure di VAS (valutazione Ambientale Strategica) e di VINCA (Valutazione di incidenza Ambientale. Tramite queste </w:t>
      </w:r>
      <w:r w:rsidR="003D70CB">
        <w:rPr>
          <w:rFonts w:ascii="Arial" w:hAnsi="Arial" w:cs="Arial"/>
          <w:sz w:val="24"/>
          <w:szCs w:val="24"/>
        </w:rPr>
        <w:t>valutazioni</w:t>
      </w:r>
      <w:r>
        <w:rPr>
          <w:rFonts w:ascii="Arial" w:hAnsi="Arial" w:cs="Arial"/>
          <w:sz w:val="24"/>
          <w:szCs w:val="24"/>
        </w:rPr>
        <w:t xml:space="preserve"> vengono svolte analisi per capire le ricad</w:t>
      </w:r>
      <w:r w:rsidR="003D70CB">
        <w:rPr>
          <w:rFonts w:ascii="Arial" w:hAnsi="Arial" w:cs="Arial"/>
          <w:sz w:val="24"/>
          <w:szCs w:val="24"/>
        </w:rPr>
        <w:t>ute che le azioni di piano avranno</w:t>
      </w:r>
      <w:r>
        <w:rPr>
          <w:rFonts w:ascii="Arial" w:hAnsi="Arial" w:cs="Arial"/>
          <w:sz w:val="24"/>
          <w:szCs w:val="24"/>
        </w:rPr>
        <w:t xml:space="preserve"> sulle componenti ambientali e individuare le azioni di mitigazione e adattamento che posso</w:t>
      </w:r>
      <w:r w:rsidR="003D70C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essere messe in atto.</w:t>
      </w:r>
    </w:p>
    <w:p w14:paraId="04E9BC92" w14:textId="77777777" w:rsidR="002A4749" w:rsidRDefault="002A4749" w:rsidP="004A4EEE">
      <w:pPr>
        <w:jc w:val="both"/>
        <w:rPr>
          <w:rFonts w:ascii="Arial" w:hAnsi="Arial" w:cs="Arial"/>
          <w:sz w:val="24"/>
          <w:szCs w:val="24"/>
        </w:rPr>
      </w:pPr>
      <w:r w:rsidRPr="002A4749">
        <w:rPr>
          <w:rFonts w:ascii="Arial" w:hAnsi="Arial" w:cs="Arial"/>
          <w:b/>
          <w:sz w:val="24"/>
          <w:szCs w:val="24"/>
        </w:rPr>
        <w:t>Il presidente dell’Osservatorio</w:t>
      </w:r>
      <w:r>
        <w:rPr>
          <w:rFonts w:ascii="Arial" w:hAnsi="Arial" w:cs="Arial"/>
          <w:sz w:val="24"/>
          <w:szCs w:val="24"/>
        </w:rPr>
        <w:t xml:space="preserve"> apre il dibattito finale</w:t>
      </w:r>
      <w:r w:rsidR="00CE4056">
        <w:rPr>
          <w:rFonts w:ascii="Arial" w:hAnsi="Arial" w:cs="Arial"/>
          <w:sz w:val="24"/>
          <w:szCs w:val="24"/>
        </w:rPr>
        <w:t>.</w:t>
      </w:r>
    </w:p>
    <w:p w14:paraId="15F3EE74" w14:textId="77777777" w:rsidR="00690E0F" w:rsidRDefault="00690E0F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Intervengono: </w:t>
      </w:r>
    </w:p>
    <w:p w14:paraId="4A0FA192" w14:textId="062A926B" w:rsidR="00690E0F" w:rsidRDefault="00F56BCD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Corrado Cometto, </w:t>
      </w:r>
      <w:r w:rsidR="00690E0F" w:rsidRPr="00690E0F">
        <w:rPr>
          <w:rFonts w:ascii="Arial" w:hAnsi="Arial" w:cs="Arial"/>
          <w:b/>
          <w:sz w:val="24"/>
          <w:szCs w:val="24"/>
        </w:rPr>
        <w:t xml:space="preserve">Assessore </w:t>
      </w:r>
      <w:r w:rsidR="00690E0F">
        <w:rPr>
          <w:rFonts w:ascii="Arial" w:hAnsi="Arial" w:cs="Arial"/>
          <w:b/>
          <w:sz w:val="24"/>
          <w:szCs w:val="24"/>
        </w:rPr>
        <w:t>alle</w:t>
      </w:r>
      <w:r w:rsidR="00690E0F" w:rsidRPr="00690E0F">
        <w:rPr>
          <w:rFonts w:ascii="Arial" w:hAnsi="Arial" w:cs="Arial"/>
          <w:b/>
          <w:sz w:val="24"/>
          <w:szCs w:val="24"/>
        </w:rPr>
        <w:t xml:space="preserve"> OO.PP.</w:t>
      </w:r>
      <w:r w:rsidR="00690E0F">
        <w:rPr>
          <w:rFonts w:ascii="Arial" w:hAnsi="Arial" w:cs="Arial"/>
          <w:b/>
          <w:sz w:val="24"/>
          <w:szCs w:val="24"/>
        </w:rPr>
        <w:t xml:space="preserve">, </w:t>
      </w:r>
      <w:r w:rsidR="00690E0F" w:rsidRPr="00690E0F">
        <w:rPr>
          <w:rFonts w:ascii="Arial" w:hAnsi="Arial" w:cs="Arial"/>
          <w:sz w:val="24"/>
          <w:szCs w:val="24"/>
        </w:rPr>
        <w:t>che propone di ve</w:t>
      </w:r>
      <w:r w:rsidR="00690E0F">
        <w:rPr>
          <w:rFonts w:ascii="Arial" w:hAnsi="Arial" w:cs="Arial"/>
          <w:sz w:val="24"/>
          <w:szCs w:val="24"/>
        </w:rPr>
        <w:t xml:space="preserve">icolare meglio le informazioni </w:t>
      </w:r>
      <w:r w:rsidR="00690E0F" w:rsidRPr="00690E0F">
        <w:rPr>
          <w:rFonts w:ascii="Arial" w:hAnsi="Arial" w:cs="Arial"/>
          <w:sz w:val="24"/>
          <w:szCs w:val="24"/>
        </w:rPr>
        <w:t>da fornire alla c</w:t>
      </w:r>
      <w:r w:rsidR="0041577A">
        <w:rPr>
          <w:rFonts w:ascii="Arial" w:hAnsi="Arial" w:cs="Arial"/>
          <w:sz w:val="24"/>
          <w:szCs w:val="24"/>
        </w:rPr>
        <w:t>ittadinanza</w:t>
      </w:r>
      <w:r w:rsidR="00690E0F">
        <w:rPr>
          <w:rFonts w:ascii="Arial" w:hAnsi="Arial" w:cs="Arial"/>
          <w:sz w:val="24"/>
          <w:szCs w:val="24"/>
        </w:rPr>
        <w:t xml:space="preserve">, </w:t>
      </w:r>
      <w:r w:rsidR="003D70CB">
        <w:rPr>
          <w:rFonts w:ascii="Arial" w:hAnsi="Arial" w:cs="Arial"/>
          <w:sz w:val="24"/>
          <w:szCs w:val="24"/>
        </w:rPr>
        <w:t>in modo da annullare le teorie negazioniste, presenti anche nel mondo politico.</w:t>
      </w:r>
    </w:p>
    <w:p w14:paraId="54B6382D" w14:textId="05F5F718" w:rsidR="00690E0F" w:rsidRDefault="00690E0F" w:rsidP="004A4EEE">
      <w:pPr>
        <w:jc w:val="both"/>
        <w:rPr>
          <w:rFonts w:ascii="Arial" w:hAnsi="Arial" w:cs="Arial"/>
          <w:sz w:val="24"/>
          <w:szCs w:val="24"/>
        </w:rPr>
      </w:pPr>
      <w:r w:rsidRPr="00690E0F">
        <w:rPr>
          <w:rFonts w:ascii="Arial" w:hAnsi="Arial" w:cs="Arial"/>
          <w:b/>
          <w:sz w:val="24"/>
          <w:szCs w:val="24"/>
        </w:rPr>
        <w:t>Il Presidente dell’Osservatorio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concorda e sottolinea </w:t>
      </w:r>
      <w:r w:rsidR="003D70CB">
        <w:rPr>
          <w:rFonts w:ascii="Arial" w:hAnsi="Arial" w:cs="Arial"/>
          <w:sz w:val="24"/>
          <w:szCs w:val="24"/>
        </w:rPr>
        <w:t>gli interventi in corso e in previsione da parte del</w:t>
      </w:r>
      <w:r>
        <w:rPr>
          <w:rFonts w:ascii="Arial" w:hAnsi="Arial" w:cs="Arial"/>
          <w:sz w:val="24"/>
          <w:szCs w:val="24"/>
        </w:rPr>
        <w:t>l’Amm</w:t>
      </w:r>
      <w:r w:rsidR="0041577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nistrazione </w:t>
      </w:r>
      <w:r w:rsidR="003D70CB">
        <w:rPr>
          <w:rFonts w:ascii="Arial" w:hAnsi="Arial" w:cs="Arial"/>
          <w:sz w:val="24"/>
          <w:szCs w:val="24"/>
        </w:rPr>
        <w:t>Comunale (nell’ambito civile e</w:t>
      </w:r>
      <w:r>
        <w:rPr>
          <w:rFonts w:ascii="Arial" w:hAnsi="Arial" w:cs="Arial"/>
          <w:sz w:val="24"/>
          <w:szCs w:val="24"/>
        </w:rPr>
        <w:t xml:space="preserve"> dei trasporti</w:t>
      </w:r>
      <w:r w:rsidR="003D70CB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costruzione di piste ciclabili</w:t>
      </w:r>
      <w:r w:rsidR="003D70CB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aumento </w:t>
      </w:r>
      <w:r w:rsidR="0041577A">
        <w:rPr>
          <w:rFonts w:ascii="Arial" w:hAnsi="Arial" w:cs="Arial"/>
          <w:sz w:val="24"/>
          <w:szCs w:val="24"/>
        </w:rPr>
        <w:t xml:space="preserve">della rete </w:t>
      </w:r>
      <w:r>
        <w:rPr>
          <w:rFonts w:ascii="Arial" w:hAnsi="Arial" w:cs="Arial"/>
          <w:sz w:val="24"/>
          <w:szCs w:val="24"/>
        </w:rPr>
        <w:t>di ricarica elettrica</w:t>
      </w:r>
      <w:r w:rsidR="0041577A">
        <w:rPr>
          <w:rFonts w:ascii="Arial" w:hAnsi="Arial" w:cs="Arial"/>
          <w:sz w:val="24"/>
          <w:szCs w:val="24"/>
        </w:rPr>
        <w:t xml:space="preserve">. Inoltre l’Ufficio dell’Energy Manager verrà coadiuvato per la diagnosi energetica degli edifici e </w:t>
      </w:r>
      <w:r w:rsidR="003D70CB">
        <w:rPr>
          <w:rFonts w:ascii="Arial" w:hAnsi="Arial" w:cs="Arial"/>
          <w:sz w:val="24"/>
          <w:szCs w:val="24"/>
        </w:rPr>
        <w:t xml:space="preserve">i </w:t>
      </w:r>
      <w:r w:rsidR="0041577A">
        <w:rPr>
          <w:rFonts w:ascii="Arial" w:hAnsi="Arial" w:cs="Arial"/>
          <w:sz w:val="24"/>
          <w:szCs w:val="24"/>
        </w:rPr>
        <w:t xml:space="preserve">successivi </w:t>
      </w:r>
      <w:r w:rsidR="003D70CB">
        <w:rPr>
          <w:rFonts w:ascii="Arial" w:hAnsi="Arial" w:cs="Arial"/>
          <w:sz w:val="24"/>
          <w:szCs w:val="24"/>
        </w:rPr>
        <w:t xml:space="preserve">interventi di efficientamento, è in corso di attuazione </w:t>
      </w:r>
      <w:r w:rsidR="0041577A">
        <w:rPr>
          <w:rFonts w:ascii="Arial" w:hAnsi="Arial" w:cs="Arial"/>
          <w:sz w:val="24"/>
          <w:szCs w:val="24"/>
        </w:rPr>
        <w:t xml:space="preserve">il </w:t>
      </w:r>
      <w:r w:rsidR="00323DC3">
        <w:rPr>
          <w:rFonts w:ascii="Arial" w:hAnsi="Arial" w:cs="Arial"/>
          <w:sz w:val="24"/>
          <w:szCs w:val="24"/>
        </w:rPr>
        <w:t xml:space="preserve">project </w:t>
      </w:r>
      <w:proofErr w:type="spellStart"/>
      <w:r w:rsidR="00323DC3">
        <w:rPr>
          <w:rFonts w:ascii="Arial" w:hAnsi="Arial" w:cs="Arial"/>
          <w:sz w:val="24"/>
          <w:szCs w:val="24"/>
        </w:rPr>
        <w:t>financing</w:t>
      </w:r>
      <w:proofErr w:type="spellEnd"/>
      <w:r w:rsidR="00323DC3">
        <w:rPr>
          <w:rFonts w:ascii="Arial" w:hAnsi="Arial" w:cs="Arial"/>
          <w:sz w:val="24"/>
          <w:szCs w:val="24"/>
        </w:rPr>
        <w:t xml:space="preserve"> </w:t>
      </w:r>
      <w:r w:rsidR="0041577A">
        <w:rPr>
          <w:rFonts w:ascii="Arial" w:hAnsi="Arial" w:cs="Arial"/>
          <w:sz w:val="24"/>
          <w:szCs w:val="24"/>
        </w:rPr>
        <w:t>per l’</w:t>
      </w:r>
      <w:r w:rsidR="00203F77">
        <w:rPr>
          <w:rFonts w:ascii="Arial" w:hAnsi="Arial" w:cs="Arial"/>
          <w:sz w:val="24"/>
          <w:szCs w:val="24"/>
        </w:rPr>
        <w:t>i</w:t>
      </w:r>
      <w:r w:rsidR="0041577A">
        <w:rPr>
          <w:rFonts w:ascii="Arial" w:hAnsi="Arial" w:cs="Arial"/>
          <w:sz w:val="24"/>
          <w:szCs w:val="24"/>
        </w:rPr>
        <w:t>l</w:t>
      </w:r>
      <w:r w:rsidR="003D70CB">
        <w:rPr>
          <w:rFonts w:ascii="Arial" w:hAnsi="Arial" w:cs="Arial"/>
          <w:sz w:val="24"/>
          <w:szCs w:val="24"/>
        </w:rPr>
        <w:t xml:space="preserve">luminazione </w:t>
      </w:r>
      <w:r w:rsidR="00203F77">
        <w:rPr>
          <w:rFonts w:ascii="Arial" w:hAnsi="Arial" w:cs="Arial"/>
          <w:sz w:val="24"/>
          <w:szCs w:val="24"/>
        </w:rPr>
        <w:t>p</w:t>
      </w:r>
      <w:r w:rsidR="003D70CB">
        <w:rPr>
          <w:rFonts w:ascii="Arial" w:hAnsi="Arial" w:cs="Arial"/>
          <w:sz w:val="24"/>
          <w:szCs w:val="24"/>
        </w:rPr>
        <w:t>ubblica, (</w:t>
      </w:r>
      <w:r w:rsidR="0041577A">
        <w:rPr>
          <w:rFonts w:ascii="Arial" w:hAnsi="Arial" w:cs="Arial"/>
          <w:sz w:val="24"/>
          <w:szCs w:val="24"/>
        </w:rPr>
        <w:t>efficientamento energetico dei punti luce con lampade a Led</w:t>
      </w:r>
      <w:r w:rsidR="003D70CB">
        <w:rPr>
          <w:rFonts w:ascii="Arial" w:hAnsi="Arial" w:cs="Arial"/>
          <w:sz w:val="24"/>
          <w:szCs w:val="24"/>
        </w:rPr>
        <w:t>)</w:t>
      </w:r>
      <w:r w:rsidR="0041577A">
        <w:rPr>
          <w:rFonts w:ascii="Arial" w:hAnsi="Arial" w:cs="Arial"/>
          <w:sz w:val="24"/>
          <w:szCs w:val="24"/>
        </w:rPr>
        <w:t>, l’Amministrazione ha p</w:t>
      </w:r>
      <w:r w:rsidR="003D70CB">
        <w:rPr>
          <w:rFonts w:ascii="Arial" w:hAnsi="Arial" w:cs="Arial"/>
          <w:sz w:val="24"/>
          <w:szCs w:val="24"/>
        </w:rPr>
        <w:t>oi in previsio</w:t>
      </w:r>
      <w:r w:rsidR="0041577A">
        <w:rPr>
          <w:rFonts w:ascii="Arial" w:hAnsi="Arial" w:cs="Arial"/>
          <w:sz w:val="24"/>
          <w:szCs w:val="24"/>
        </w:rPr>
        <w:t xml:space="preserve">ne lo sviluppo delle </w:t>
      </w:r>
      <w:r w:rsidR="00203F77">
        <w:rPr>
          <w:rFonts w:ascii="Arial" w:hAnsi="Arial" w:cs="Arial"/>
          <w:sz w:val="24"/>
          <w:szCs w:val="24"/>
        </w:rPr>
        <w:t>comunità energetiche.</w:t>
      </w:r>
    </w:p>
    <w:p w14:paraId="6D9603E4" w14:textId="60B9A1FE" w:rsidR="0041577A" w:rsidRDefault="0041577A" w:rsidP="004A4EEE">
      <w:pPr>
        <w:jc w:val="both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Sauro Salvatorelli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(rappresentante delle Associazioni Ambientaliste), </w:t>
      </w:r>
      <w:r w:rsidR="00203F77">
        <w:rPr>
          <w:rFonts w:ascii="Arial" w:hAnsi="Arial" w:cs="Arial"/>
          <w:sz w:val="24"/>
          <w:szCs w:val="24"/>
        </w:rPr>
        <w:t xml:space="preserve">secondo il quale </w:t>
      </w:r>
      <w:r>
        <w:rPr>
          <w:rFonts w:ascii="Arial" w:hAnsi="Arial" w:cs="Arial"/>
          <w:sz w:val="24"/>
          <w:szCs w:val="24"/>
        </w:rPr>
        <w:t xml:space="preserve">i punti deboli di quanto illustrato </w:t>
      </w:r>
      <w:r w:rsidR="00203F77">
        <w:rPr>
          <w:rFonts w:ascii="Arial" w:hAnsi="Arial" w:cs="Arial"/>
          <w:sz w:val="24"/>
          <w:szCs w:val="24"/>
        </w:rPr>
        <w:t>nella giornata</w:t>
      </w:r>
      <w:r w:rsidR="00203F77" w:rsidRPr="00203F77">
        <w:rPr>
          <w:rFonts w:ascii="Arial" w:hAnsi="Arial" w:cs="Arial"/>
          <w:sz w:val="24"/>
          <w:szCs w:val="24"/>
        </w:rPr>
        <w:t xml:space="preserve"> </w:t>
      </w:r>
      <w:r w:rsidR="00203F77">
        <w:rPr>
          <w:rFonts w:ascii="Arial" w:hAnsi="Arial" w:cs="Arial"/>
          <w:sz w:val="24"/>
          <w:szCs w:val="24"/>
        </w:rPr>
        <w:t>sono</w:t>
      </w:r>
      <w:r w:rsidR="003D70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suo avviso, la mancanza di fondi e lo scarso </w:t>
      </w:r>
      <w:r w:rsidR="00124537">
        <w:rPr>
          <w:rFonts w:ascii="Arial" w:hAnsi="Arial" w:cs="Arial"/>
          <w:sz w:val="24"/>
          <w:szCs w:val="24"/>
        </w:rPr>
        <w:t>impegn</w:t>
      </w:r>
      <w:r>
        <w:rPr>
          <w:rFonts w:ascii="Arial" w:hAnsi="Arial" w:cs="Arial"/>
          <w:sz w:val="24"/>
          <w:szCs w:val="24"/>
        </w:rPr>
        <w:t xml:space="preserve">o da parte della politica. </w:t>
      </w:r>
      <w:r w:rsidR="00124537">
        <w:rPr>
          <w:rFonts w:ascii="Arial" w:hAnsi="Arial" w:cs="Arial"/>
          <w:sz w:val="24"/>
          <w:szCs w:val="24"/>
        </w:rPr>
        <w:t>Cita il termovalorizzatore e la gestione della raccolta rifiuti in Valle.</w:t>
      </w:r>
    </w:p>
    <w:p w14:paraId="2F203119" w14:textId="18AD75B1" w:rsidR="00124537" w:rsidRDefault="00124537" w:rsidP="004A4EEE">
      <w:pPr>
        <w:jc w:val="both"/>
        <w:rPr>
          <w:rFonts w:ascii="Arial" w:hAnsi="Arial" w:cs="Arial"/>
          <w:sz w:val="24"/>
          <w:szCs w:val="24"/>
        </w:rPr>
      </w:pPr>
      <w:r w:rsidRPr="00124537">
        <w:rPr>
          <w:rFonts w:ascii="Arial" w:hAnsi="Arial" w:cs="Arial"/>
          <w:b/>
          <w:sz w:val="24"/>
          <w:szCs w:val="24"/>
        </w:rPr>
        <w:t>Fabio Fiore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(Comandante della Polizia Locale) chiede informazioni in merito all</w:t>
      </w:r>
      <w:r w:rsidR="000E2F72">
        <w:rPr>
          <w:rFonts w:ascii="Arial" w:hAnsi="Arial" w:cs="Arial"/>
          <w:sz w:val="24"/>
          <w:szCs w:val="24"/>
        </w:rPr>
        <w:t xml:space="preserve">e modalità di </w:t>
      </w:r>
      <w:r>
        <w:rPr>
          <w:rFonts w:ascii="Arial" w:hAnsi="Arial" w:cs="Arial"/>
          <w:sz w:val="24"/>
          <w:szCs w:val="24"/>
        </w:rPr>
        <w:t xml:space="preserve">smaltimento delle batterie elettriche e </w:t>
      </w:r>
      <w:r w:rsidR="003D70CB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il futuro delle auto sarà elettrico o a idrogeno.</w:t>
      </w:r>
    </w:p>
    <w:p w14:paraId="01085BE3" w14:textId="2C0F7816" w:rsidR="003E182A" w:rsidRDefault="00124537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Risponde </w:t>
      </w:r>
      <w:r w:rsidRPr="00095026">
        <w:rPr>
          <w:rFonts w:ascii="Arial" w:hAnsi="Arial" w:cs="Arial"/>
          <w:b/>
          <w:sz w:val="24"/>
          <w:szCs w:val="24"/>
        </w:rPr>
        <w:t>Luca Franzoso</w:t>
      </w:r>
      <w:r w:rsidR="0024457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per il recupero delle batterie, la sfida è </w:t>
      </w:r>
      <w:r w:rsidR="00095026">
        <w:rPr>
          <w:rFonts w:ascii="Arial" w:hAnsi="Arial" w:cs="Arial"/>
          <w:sz w:val="24"/>
          <w:szCs w:val="24"/>
        </w:rPr>
        <w:t xml:space="preserve">ottenere </w:t>
      </w:r>
      <w:r>
        <w:rPr>
          <w:rFonts w:ascii="Arial" w:hAnsi="Arial" w:cs="Arial"/>
          <w:sz w:val="24"/>
          <w:szCs w:val="24"/>
        </w:rPr>
        <w:t>i</w:t>
      </w:r>
      <w:r w:rsidR="003E182A">
        <w:rPr>
          <w:rFonts w:ascii="Arial" w:hAnsi="Arial" w:cs="Arial"/>
          <w:sz w:val="24"/>
          <w:szCs w:val="24"/>
        </w:rPr>
        <w:t xml:space="preserve">l massimo recupero: </w:t>
      </w:r>
      <w:r w:rsidR="003D70CB">
        <w:rPr>
          <w:rFonts w:ascii="Arial" w:hAnsi="Arial" w:cs="Arial"/>
          <w:sz w:val="24"/>
          <w:szCs w:val="24"/>
        </w:rPr>
        <w:t>visto il valore e il costo estrattivo delle</w:t>
      </w:r>
      <w:r>
        <w:rPr>
          <w:rFonts w:ascii="Arial" w:hAnsi="Arial" w:cs="Arial"/>
          <w:sz w:val="24"/>
          <w:szCs w:val="24"/>
        </w:rPr>
        <w:t xml:space="preserve"> materie</w:t>
      </w:r>
      <w:r w:rsidR="0024457A">
        <w:rPr>
          <w:rFonts w:ascii="Arial" w:hAnsi="Arial" w:cs="Arial"/>
          <w:sz w:val="24"/>
          <w:szCs w:val="24"/>
        </w:rPr>
        <w:t xml:space="preserve"> prime preziose, la ricerca si attiverà</w:t>
      </w:r>
      <w:r w:rsidR="00095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 è ragionevole pensare che nel giro di una decina d’anni il recupero sarà efficiente. </w:t>
      </w:r>
      <w:r w:rsidR="0024457A">
        <w:rPr>
          <w:rFonts w:ascii="Arial" w:hAnsi="Arial" w:cs="Arial"/>
          <w:sz w:val="24"/>
          <w:szCs w:val="24"/>
        </w:rPr>
        <w:t xml:space="preserve">Allo </w:t>
      </w:r>
      <w:r>
        <w:rPr>
          <w:rFonts w:ascii="Arial" w:hAnsi="Arial" w:cs="Arial"/>
          <w:sz w:val="24"/>
          <w:szCs w:val="24"/>
        </w:rPr>
        <w:t xml:space="preserve">stato attuale le batterie elettriche </w:t>
      </w:r>
      <w:r w:rsidR="00095026">
        <w:rPr>
          <w:rFonts w:ascii="Arial" w:hAnsi="Arial" w:cs="Arial"/>
          <w:sz w:val="24"/>
          <w:szCs w:val="24"/>
        </w:rPr>
        <w:t>presentano un maggior rischio di innesco di incendio</w:t>
      </w:r>
      <w:r>
        <w:rPr>
          <w:rFonts w:ascii="Arial" w:hAnsi="Arial" w:cs="Arial"/>
          <w:sz w:val="24"/>
          <w:szCs w:val="24"/>
        </w:rPr>
        <w:t xml:space="preserve"> </w:t>
      </w:r>
      <w:r w:rsidR="00095026">
        <w:rPr>
          <w:rFonts w:ascii="Arial" w:hAnsi="Arial" w:cs="Arial"/>
          <w:sz w:val="24"/>
          <w:szCs w:val="24"/>
        </w:rPr>
        <w:t xml:space="preserve">e difficoltà per lo spegnimento. Si sta valutando l’utilizzo delle batterie delle automobili (quando la batteria non ha più le caratteristiche adeguate </w:t>
      </w:r>
      <w:proofErr w:type="spellStart"/>
      <w:r w:rsidR="00095026">
        <w:rPr>
          <w:rFonts w:ascii="Arial" w:hAnsi="Arial" w:cs="Arial"/>
          <w:sz w:val="24"/>
          <w:szCs w:val="24"/>
        </w:rPr>
        <w:t>all’automotive</w:t>
      </w:r>
      <w:proofErr w:type="spellEnd"/>
      <w:r w:rsidR="00095026">
        <w:rPr>
          <w:rFonts w:ascii="Arial" w:hAnsi="Arial" w:cs="Arial"/>
          <w:sz w:val="24"/>
          <w:szCs w:val="24"/>
        </w:rPr>
        <w:t xml:space="preserve">) come accumulatore domestico. Per le </w:t>
      </w:r>
      <w:r w:rsidR="000E2F72">
        <w:rPr>
          <w:rFonts w:ascii="Arial" w:hAnsi="Arial" w:cs="Arial"/>
          <w:sz w:val="24"/>
          <w:szCs w:val="24"/>
        </w:rPr>
        <w:t xml:space="preserve">batterie </w:t>
      </w:r>
      <w:r w:rsidR="00095026">
        <w:rPr>
          <w:rFonts w:ascii="Arial" w:hAnsi="Arial" w:cs="Arial"/>
          <w:sz w:val="24"/>
          <w:szCs w:val="24"/>
        </w:rPr>
        <w:t>a idrogeno</w:t>
      </w:r>
      <w:r w:rsidR="0044075F">
        <w:rPr>
          <w:rFonts w:ascii="Arial" w:hAnsi="Arial" w:cs="Arial"/>
          <w:sz w:val="24"/>
          <w:szCs w:val="24"/>
        </w:rPr>
        <w:t xml:space="preserve"> l’autonomia </w:t>
      </w:r>
      <w:r w:rsidR="0024457A">
        <w:rPr>
          <w:rFonts w:ascii="Arial" w:hAnsi="Arial" w:cs="Arial"/>
          <w:sz w:val="24"/>
          <w:szCs w:val="24"/>
        </w:rPr>
        <w:t xml:space="preserve">ridotta </w:t>
      </w:r>
      <w:r w:rsidR="0044075F">
        <w:rPr>
          <w:rFonts w:ascii="Arial" w:hAnsi="Arial" w:cs="Arial"/>
          <w:sz w:val="24"/>
          <w:szCs w:val="24"/>
        </w:rPr>
        <w:t xml:space="preserve">e </w:t>
      </w:r>
      <w:r w:rsidR="00095026">
        <w:rPr>
          <w:rFonts w:ascii="Arial" w:hAnsi="Arial" w:cs="Arial"/>
          <w:sz w:val="24"/>
          <w:szCs w:val="24"/>
        </w:rPr>
        <w:t xml:space="preserve">il costo energetico di </w:t>
      </w:r>
      <w:r w:rsidR="00095026">
        <w:rPr>
          <w:rFonts w:ascii="Arial" w:hAnsi="Arial" w:cs="Arial"/>
          <w:sz w:val="24"/>
          <w:szCs w:val="24"/>
        </w:rPr>
        <w:lastRenderedPageBreak/>
        <w:t>trasformazione dell</w:t>
      </w:r>
      <w:r w:rsidR="0024457A">
        <w:rPr>
          <w:rFonts w:ascii="Arial" w:hAnsi="Arial" w:cs="Arial"/>
          <w:sz w:val="24"/>
          <w:szCs w:val="24"/>
        </w:rPr>
        <w:t>’H20 in energi</w:t>
      </w:r>
      <w:r w:rsidR="003E182A">
        <w:rPr>
          <w:rFonts w:ascii="Arial" w:hAnsi="Arial" w:cs="Arial"/>
          <w:sz w:val="24"/>
          <w:szCs w:val="24"/>
        </w:rPr>
        <w:t xml:space="preserve">a </w:t>
      </w:r>
      <w:r w:rsidR="0024457A">
        <w:rPr>
          <w:rFonts w:ascii="Arial" w:hAnsi="Arial" w:cs="Arial"/>
          <w:sz w:val="24"/>
          <w:szCs w:val="24"/>
        </w:rPr>
        <w:t xml:space="preserve">elevato </w:t>
      </w:r>
      <w:r w:rsidR="003E182A">
        <w:rPr>
          <w:rFonts w:ascii="Arial" w:hAnsi="Arial" w:cs="Arial"/>
          <w:sz w:val="24"/>
          <w:szCs w:val="24"/>
        </w:rPr>
        <w:t xml:space="preserve">rende il </w:t>
      </w:r>
      <w:r w:rsidR="0024457A">
        <w:rPr>
          <w:rFonts w:ascii="Arial" w:hAnsi="Arial" w:cs="Arial"/>
          <w:sz w:val="24"/>
          <w:szCs w:val="24"/>
        </w:rPr>
        <w:t xml:space="preserve">bilancio negativo </w:t>
      </w:r>
      <w:r w:rsidR="00095026">
        <w:rPr>
          <w:rFonts w:ascii="Arial" w:hAnsi="Arial" w:cs="Arial"/>
          <w:sz w:val="24"/>
          <w:szCs w:val="24"/>
        </w:rPr>
        <w:t>in termini di eff</w:t>
      </w:r>
      <w:r w:rsidR="00D05664">
        <w:rPr>
          <w:rFonts w:ascii="Arial" w:hAnsi="Arial" w:cs="Arial"/>
          <w:sz w:val="24"/>
          <w:szCs w:val="24"/>
        </w:rPr>
        <w:t>i</w:t>
      </w:r>
      <w:r w:rsidR="00095026">
        <w:rPr>
          <w:rFonts w:ascii="Arial" w:hAnsi="Arial" w:cs="Arial"/>
          <w:sz w:val="24"/>
          <w:szCs w:val="24"/>
        </w:rPr>
        <w:t>cienza</w:t>
      </w:r>
      <w:r w:rsidR="003E182A">
        <w:rPr>
          <w:rFonts w:ascii="Arial" w:hAnsi="Arial" w:cs="Arial"/>
          <w:sz w:val="24"/>
          <w:szCs w:val="24"/>
        </w:rPr>
        <w:t xml:space="preserve"> nel trasporto privato</w:t>
      </w:r>
      <w:r w:rsidR="00D05664">
        <w:rPr>
          <w:rFonts w:ascii="Arial" w:hAnsi="Arial" w:cs="Arial"/>
          <w:sz w:val="24"/>
          <w:szCs w:val="24"/>
        </w:rPr>
        <w:t xml:space="preserve">. </w:t>
      </w:r>
      <w:r w:rsidR="003E182A">
        <w:rPr>
          <w:rFonts w:ascii="Arial" w:hAnsi="Arial" w:cs="Arial"/>
          <w:sz w:val="24"/>
          <w:szCs w:val="24"/>
        </w:rPr>
        <w:t xml:space="preserve">L’idrogeno viene contenuto in un serbatoio quindi </w:t>
      </w:r>
      <w:r w:rsidR="0044075F">
        <w:rPr>
          <w:rFonts w:ascii="Arial" w:hAnsi="Arial" w:cs="Arial"/>
          <w:sz w:val="24"/>
          <w:szCs w:val="24"/>
        </w:rPr>
        <w:t xml:space="preserve">può avere </w:t>
      </w:r>
      <w:r w:rsidR="003E182A">
        <w:rPr>
          <w:rFonts w:ascii="Arial" w:hAnsi="Arial" w:cs="Arial"/>
          <w:sz w:val="24"/>
          <w:szCs w:val="24"/>
        </w:rPr>
        <w:t xml:space="preserve">funzionalità </w:t>
      </w:r>
      <w:r w:rsidR="0044075F">
        <w:rPr>
          <w:rFonts w:ascii="Arial" w:hAnsi="Arial" w:cs="Arial"/>
          <w:sz w:val="24"/>
          <w:szCs w:val="24"/>
        </w:rPr>
        <w:t>nel Trasporto p</w:t>
      </w:r>
      <w:r w:rsidR="003E182A">
        <w:rPr>
          <w:rFonts w:ascii="Arial" w:hAnsi="Arial" w:cs="Arial"/>
          <w:sz w:val="24"/>
          <w:szCs w:val="24"/>
        </w:rPr>
        <w:t>ubblico e nel trasporto pesante</w:t>
      </w:r>
      <w:r w:rsidR="0044075F">
        <w:rPr>
          <w:rFonts w:ascii="Arial" w:hAnsi="Arial" w:cs="Arial"/>
          <w:sz w:val="24"/>
          <w:szCs w:val="24"/>
        </w:rPr>
        <w:t>. Le auto elettriche tendono a prendere fuoco e l’idrogeno tende ad esplodere, ma i rischi sono simil</w:t>
      </w:r>
      <w:r w:rsidR="003E182A">
        <w:rPr>
          <w:rFonts w:ascii="Arial" w:hAnsi="Arial" w:cs="Arial"/>
          <w:sz w:val="24"/>
          <w:szCs w:val="24"/>
        </w:rPr>
        <w:t>i a quelli delle auto a benzina.</w:t>
      </w:r>
    </w:p>
    <w:p w14:paraId="38B9B1BD" w14:textId="5564749B" w:rsidR="00095026" w:rsidRDefault="0044075F" w:rsidP="004A4EEE">
      <w:pPr>
        <w:jc w:val="both"/>
        <w:rPr>
          <w:rFonts w:ascii="Arial" w:hAnsi="Arial" w:cs="Arial"/>
          <w:sz w:val="24"/>
          <w:szCs w:val="24"/>
        </w:rPr>
      </w:pPr>
      <w:r w:rsidRPr="0044075F">
        <w:rPr>
          <w:rFonts w:ascii="Arial" w:hAnsi="Arial" w:cs="Arial"/>
          <w:b/>
          <w:sz w:val="24"/>
          <w:szCs w:val="24"/>
        </w:rPr>
        <w:t>Edoardo Cremonese</w:t>
      </w:r>
      <w:r>
        <w:rPr>
          <w:rFonts w:ascii="Arial" w:hAnsi="Arial" w:cs="Arial"/>
          <w:sz w:val="24"/>
          <w:szCs w:val="24"/>
        </w:rPr>
        <w:t xml:space="preserve"> </w:t>
      </w:r>
      <w:r w:rsidR="000E2F72">
        <w:rPr>
          <w:rFonts w:ascii="Arial" w:hAnsi="Arial" w:cs="Arial"/>
          <w:sz w:val="24"/>
          <w:szCs w:val="24"/>
        </w:rPr>
        <w:t xml:space="preserve">ricorda </w:t>
      </w:r>
      <w:r>
        <w:rPr>
          <w:rFonts w:ascii="Arial" w:hAnsi="Arial" w:cs="Arial"/>
          <w:sz w:val="24"/>
          <w:szCs w:val="24"/>
        </w:rPr>
        <w:t>poi che l’obiettivo di riduzione delle emissioni da trasporti non discende dall’utilizzo di energie alternative</w:t>
      </w:r>
      <w:r w:rsidR="00A87D31">
        <w:rPr>
          <w:rFonts w:ascii="Arial" w:hAnsi="Arial" w:cs="Arial"/>
          <w:sz w:val="24"/>
          <w:szCs w:val="24"/>
        </w:rPr>
        <w:t xml:space="preserve">, ma </w:t>
      </w:r>
      <w:r>
        <w:rPr>
          <w:rFonts w:ascii="Arial" w:hAnsi="Arial" w:cs="Arial"/>
          <w:sz w:val="24"/>
          <w:szCs w:val="24"/>
        </w:rPr>
        <w:t>dalla riduzione del trasporto individuale e dei trasferimenti. Per l’impatto sui “</w:t>
      </w:r>
      <w:r w:rsidR="000E2F72">
        <w:rPr>
          <w:rFonts w:ascii="Arial" w:hAnsi="Arial" w:cs="Arial"/>
          <w:sz w:val="24"/>
          <w:szCs w:val="24"/>
        </w:rPr>
        <w:t xml:space="preserve">posti </w:t>
      </w:r>
      <w:r>
        <w:rPr>
          <w:rFonts w:ascii="Arial" w:hAnsi="Arial" w:cs="Arial"/>
          <w:sz w:val="24"/>
          <w:szCs w:val="24"/>
        </w:rPr>
        <w:t xml:space="preserve">di </w:t>
      </w:r>
      <w:r w:rsidR="000E2F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avoro” ci sono studi seri che individuano il rapporto posti di lavoro guadagnati/posti di lavoro persi al 2030 come positivo (</w:t>
      </w:r>
      <w:r w:rsidR="00FE7B55">
        <w:rPr>
          <w:rFonts w:ascii="Arial" w:hAnsi="Arial" w:cs="Arial"/>
          <w:sz w:val="24"/>
          <w:szCs w:val="24"/>
        </w:rPr>
        <w:t xml:space="preserve">benché </w:t>
      </w:r>
      <w:r>
        <w:rPr>
          <w:rFonts w:ascii="Arial" w:hAnsi="Arial" w:cs="Arial"/>
          <w:sz w:val="24"/>
          <w:szCs w:val="24"/>
        </w:rPr>
        <w:t>categorie di lavoratori dovranno reinventarsi e</w:t>
      </w:r>
      <w:r w:rsidR="003E182A"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 xml:space="preserve"> accedere ad ammortizzatori sociali).</w:t>
      </w:r>
    </w:p>
    <w:p w14:paraId="46E461D3" w14:textId="2333244B" w:rsidR="005D36B3" w:rsidRDefault="00F56BCD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Corrado Cometto</w:t>
      </w:r>
      <w:r>
        <w:rPr>
          <w:rFonts w:ascii="Arial" w:hAnsi="Arial" w:cs="Arial"/>
          <w:sz w:val="24"/>
          <w:szCs w:val="24"/>
        </w:rPr>
        <w:t xml:space="preserve"> </w:t>
      </w:r>
      <w:r w:rsidR="00F10A2D">
        <w:rPr>
          <w:rFonts w:ascii="Arial" w:hAnsi="Arial" w:cs="Arial"/>
          <w:sz w:val="24"/>
          <w:szCs w:val="24"/>
        </w:rPr>
        <w:t>si dice più ottimista nel recupero delle batterie, che dice essere</w:t>
      </w:r>
      <w:r w:rsidR="003E182A">
        <w:rPr>
          <w:rFonts w:ascii="Arial" w:hAnsi="Arial" w:cs="Arial"/>
          <w:sz w:val="24"/>
          <w:szCs w:val="24"/>
        </w:rPr>
        <w:t>, per alcune case automobilistiche,</w:t>
      </w:r>
      <w:r w:rsidR="00F10A2D">
        <w:rPr>
          <w:rFonts w:ascii="Arial" w:hAnsi="Arial" w:cs="Arial"/>
          <w:sz w:val="24"/>
          <w:szCs w:val="24"/>
        </w:rPr>
        <w:t xml:space="preserve"> tra l’85 e il 92% delle batterie installate sulle proprie auto.</w:t>
      </w:r>
    </w:p>
    <w:p w14:paraId="4289A981" w14:textId="02950B89" w:rsidR="00124537" w:rsidRPr="00124537" w:rsidRDefault="00F10A2D" w:rsidP="004A4EEE">
      <w:pPr>
        <w:jc w:val="both"/>
        <w:rPr>
          <w:rFonts w:ascii="Arial" w:hAnsi="Arial" w:cs="Arial"/>
          <w:sz w:val="24"/>
          <w:szCs w:val="24"/>
        </w:rPr>
      </w:pPr>
      <w:r w:rsidRPr="00F10A2D">
        <w:rPr>
          <w:rFonts w:ascii="Arial" w:hAnsi="Arial" w:cs="Arial"/>
          <w:b/>
          <w:sz w:val="24"/>
          <w:szCs w:val="24"/>
        </w:rPr>
        <w:t>Marco Cappio Borlino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E182A" w:rsidRPr="003E182A">
        <w:rPr>
          <w:rFonts w:ascii="Arial" w:hAnsi="Arial" w:cs="Arial"/>
          <w:sz w:val="24"/>
          <w:szCs w:val="24"/>
        </w:rPr>
        <w:t>propone una</w:t>
      </w:r>
      <w:r w:rsidR="003E18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riflessione di metodo </w:t>
      </w:r>
      <w:r w:rsidR="003E182A">
        <w:rPr>
          <w:rFonts w:ascii="Arial" w:hAnsi="Arial" w:cs="Arial"/>
          <w:sz w:val="24"/>
          <w:szCs w:val="24"/>
        </w:rPr>
        <w:t xml:space="preserve">più </w:t>
      </w:r>
      <w:r>
        <w:rPr>
          <w:rFonts w:ascii="Arial" w:hAnsi="Arial" w:cs="Arial"/>
          <w:sz w:val="24"/>
          <w:szCs w:val="24"/>
        </w:rPr>
        <w:t xml:space="preserve">che di contenuti, </w:t>
      </w:r>
      <w:r w:rsidR="000E2F72">
        <w:rPr>
          <w:rFonts w:ascii="Arial" w:hAnsi="Arial" w:cs="Arial"/>
          <w:sz w:val="24"/>
          <w:szCs w:val="24"/>
        </w:rPr>
        <w:t xml:space="preserve">evidenziando come </w:t>
      </w:r>
      <w:r>
        <w:rPr>
          <w:rFonts w:ascii="Arial" w:hAnsi="Arial" w:cs="Arial"/>
          <w:sz w:val="24"/>
          <w:szCs w:val="24"/>
        </w:rPr>
        <w:t>100 anni fa alla costruzione delle prime auto</w:t>
      </w:r>
      <w:r w:rsidR="003E182A">
        <w:rPr>
          <w:rFonts w:ascii="Arial" w:hAnsi="Arial" w:cs="Arial"/>
          <w:sz w:val="24"/>
          <w:szCs w:val="24"/>
        </w:rPr>
        <w:t>mobili</w:t>
      </w:r>
      <w:r>
        <w:rPr>
          <w:rFonts w:ascii="Arial" w:hAnsi="Arial" w:cs="Arial"/>
          <w:sz w:val="24"/>
          <w:szCs w:val="24"/>
        </w:rPr>
        <w:t xml:space="preserve"> nessuno si chiedeva cosa sarebbe successo al fine vita delle auto. Oggi è una domanda che si pone </w:t>
      </w:r>
      <w:r w:rsidR="003E182A">
        <w:rPr>
          <w:rFonts w:ascii="Arial" w:hAnsi="Arial" w:cs="Arial"/>
          <w:sz w:val="24"/>
          <w:szCs w:val="24"/>
        </w:rPr>
        <w:t xml:space="preserve">anche il cittadino e </w:t>
      </w:r>
      <w:r>
        <w:rPr>
          <w:rFonts w:ascii="Arial" w:hAnsi="Arial" w:cs="Arial"/>
          <w:sz w:val="24"/>
          <w:szCs w:val="24"/>
        </w:rPr>
        <w:t>dimostra una sensibilità alla problematica non comune nei decenni passati. L’</w:t>
      </w:r>
      <w:r w:rsidR="000E2F7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drogeno ha senso per tutti i mezzi che non siano collegabili alla rete elettrica (</w:t>
      </w:r>
      <w:r w:rsidR="000E2F72">
        <w:rPr>
          <w:rFonts w:ascii="Arial" w:hAnsi="Arial" w:cs="Arial"/>
          <w:sz w:val="24"/>
          <w:szCs w:val="24"/>
        </w:rPr>
        <w:t>tram, filobus e ferrovia elettrici</w:t>
      </w:r>
      <w:proofErr w:type="gramStart"/>
      <w:r w:rsidR="003E182A">
        <w:rPr>
          <w:rFonts w:ascii="Arial" w:hAnsi="Arial" w:cs="Arial"/>
          <w:sz w:val="24"/>
          <w:szCs w:val="24"/>
        </w:rPr>
        <w:t>)</w:t>
      </w:r>
      <w:r w:rsidR="000E2F72">
        <w:rPr>
          <w:rFonts w:ascii="Arial" w:hAnsi="Arial" w:cs="Arial"/>
          <w:sz w:val="24"/>
          <w:szCs w:val="24"/>
        </w:rPr>
        <w:t xml:space="preserve">: </w:t>
      </w:r>
      <w:r w:rsidR="003E182A">
        <w:rPr>
          <w:rFonts w:ascii="Arial" w:hAnsi="Arial" w:cs="Arial"/>
          <w:sz w:val="24"/>
          <w:szCs w:val="24"/>
        </w:rPr>
        <w:t xml:space="preserve"> nelle</w:t>
      </w:r>
      <w:proofErr w:type="gramEnd"/>
      <w:r>
        <w:rPr>
          <w:rFonts w:ascii="Arial" w:hAnsi="Arial" w:cs="Arial"/>
          <w:sz w:val="24"/>
          <w:szCs w:val="24"/>
        </w:rPr>
        <w:t xml:space="preserve"> grandi città </w:t>
      </w:r>
      <w:r w:rsidR="003E182A">
        <w:rPr>
          <w:rFonts w:ascii="Arial" w:hAnsi="Arial" w:cs="Arial"/>
          <w:sz w:val="24"/>
          <w:szCs w:val="24"/>
        </w:rPr>
        <w:t xml:space="preserve">la rete </w:t>
      </w:r>
      <w:r>
        <w:rPr>
          <w:rFonts w:ascii="Arial" w:hAnsi="Arial" w:cs="Arial"/>
          <w:sz w:val="24"/>
          <w:szCs w:val="24"/>
        </w:rPr>
        <w:t xml:space="preserve">è ancora </w:t>
      </w:r>
      <w:r w:rsidR="003E182A">
        <w:rPr>
          <w:rFonts w:ascii="Arial" w:hAnsi="Arial" w:cs="Arial"/>
          <w:sz w:val="24"/>
          <w:szCs w:val="24"/>
        </w:rPr>
        <w:t>presente</w:t>
      </w:r>
      <w:r w:rsidR="00A87D31">
        <w:rPr>
          <w:rFonts w:ascii="Arial" w:hAnsi="Arial" w:cs="Arial"/>
          <w:sz w:val="24"/>
          <w:szCs w:val="24"/>
        </w:rPr>
        <w:t xml:space="preserve">, ma </w:t>
      </w:r>
      <w:r w:rsidR="003E182A">
        <w:rPr>
          <w:rFonts w:ascii="Arial" w:hAnsi="Arial" w:cs="Arial"/>
          <w:sz w:val="24"/>
          <w:szCs w:val="24"/>
        </w:rPr>
        <w:t>non viene utilizzata</w:t>
      </w:r>
      <w:r>
        <w:rPr>
          <w:rFonts w:ascii="Arial" w:hAnsi="Arial" w:cs="Arial"/>
          <w:sz w:val="24"/>
          <w:szCs w:val="24"/>
        </w:rPr>
        <w:t>.</w:t>
      </w:r>
    </w:p>
    <w:p w14:paraId="695205E8" w14:textId="359BE603" w:rsidR="003011FC" w:rsidRPr="003011FC" w:rsidRDefault="00CD09DB" w:rsidP="00A25BD2">
      <w:pPr>
        <w:jc w:val="both"/>
        <w:rPr>
          <w:rFonts w:ascii="Arial" w:hAnsi="Arial" w:cs="Arial"/>
          <w:b/>
          <w:sz w:val="24"/>
          <w:szCs w:val="24"/>
        </w:rPr>
      </w:pPr>
      <w:r w:rsidRPr="00CD09DB">
        <w:rPr>
          <w:rFonts w:ascii="Arial" w:hAnsi="Arial" w:cs="Arial"/>
          <w:b/>
          <w:sz w:val="24"/>
          <w:szCs w:val="24"/>
        </w:rPr>
        <w:t>Il Presidente</w:t>
      </w:r>
      <w:r w:rsidR="00EA62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051F">
        <w:rPr>
          <w:rFonts w:ascii="Arial" w:hAnsi="Arial" w:cs="Arial"/>
          <w:sz w:val="24"/>
          <w:szCs w:val="24"/>
        </w:rPr>
        <w:t>verifica</w:t>
      </w:r>
      <w:r w:rsidR="003E182A">
        <w:rPr>
          <w:rFonts w:ascii="Arial" w:hAnsi="Arial" w:cs="Arial"/>
          <w:sz w:val="24"/>
          <w:szCs w:val="24"/>
        </w:rPr>
        <w:t>to</w:t>
      </w:r>
      <w:r w:rsidR="00CF051F">
        <w:rPr>
          <w:rFonts w:ascii="Arial" w:hAnsi="Arial" w:cs="Arial"/>
          <w:sz w:val="24"/>
          <w:szCs w:val="24"/>
        </w:rPr>
        <w:t xml:space="preserve"> che non ci siano ulteriori richieste di intervento né domande, </w:t>
      </w:r>
      <w:r w:rsidR="00CE4056" w:rsidRPr="00CE4056">
        <w:rPr>
          <w:rFonts w:ascii="Arial" w:hAnsi="Arial" w:cs="Arial"/>
          <w:sz w:val="24"/>
          <w:szCs w:val="24"/>
        </w:rPr>
        <w:t>ringrazia</w:t>
      </w:r>
      <w:r w:rsidR="00CE4056">
        <w:rPr>
          <w:rFonts w:ascii="Arial" w:hAnsi="Arial" w:cs="Arial"/>
          <w:b/>
          <w:sz w:val="24"/>
          <w:szCs w:val="24"/>
        </w:rPr>
        <w:t xml:space="preserve"> </w:t>
      </w:r>
      <w:r w:rsidR="00382989">
        <w:rPr>
          <w:rFonts w:ascii="Arial" w:hAnsi="Arial" w:cs="Arial"/>
          <w:sz w:val="24"/>
          <w:szCs w:val="24"/>
        </w:rPr>
        <w:t>tutti i partecipanti</w:t>
      </w:r>
      <w:r w:rsidR="00CF051F">
        <w:rPr>
          <w:rFonts w:ascii="Arial" w:hAnsi="Arial" w:cs="Arial"/>
          <w:sz w:val="24"/>
          <w:szCs w:val="24"/>
        </w:rPr>
        <w:t>, in particolare i Sindaci</w:t>
      </w:r>
      <w:r w:rsidR="000E2F72">
        <w:rPr>
          <w:rFonts w:ascii="Arial" w:hAnsi="Arial" w:cs="Arial"/>
          <w:sz w:val="24"/>
          <w:szCs w:val="24"/>
        </w:rPr>
        <w:t>/assessori</w:t>
      </w:r>
      <w:r w:rsidR="00CF051F">
        <w:rPr>
          <w:rFonts w:ascii="Arial" w:hAnsi="Arial" w:cs="Arial"/>
          <w:sz w:val="24"/>
          <w:szCs w:val="24"/>
        </w:rPr>
        <w:t xml:space="preserve"> </w:t>
      </w:r>
      <w:r w:rsidR="000A10D6">
        <w:rPr>
          <w:rFonts w:ascii="Arial" w:hAnsi="Arial" w:cs="Arial"/>
          <w:sz w:val="24"/>
          <w:szCs w:val="24"/>
        </w:rPr>
        <w:t xml:space="preserve">della </w:t>
      </w:r>
      <w:proofErr w:type="spellStart"/>
      <w:r w:rsidR="000A10D6">
        <w:rPr>
          <w:rFonts w:ascii="Arial" w:hAnsi="Arial" w:cs="Arial"/>
          <w:sz w:val="24"/>
          <w:szCs w:val="24"/>
        </w:rPr>
        <w:t>Plaine</w:t>
      </w:r>
      <w:proofErr w:type="spellEnd"/>
      <w:r w:rsidR="000A10D6">
        <w:rPr>
          <w:rFonts w:ascii="Arial" w:hAnsi="Arial" w:cs="Arial"/>
          <w:sz w:val="24"/>
          <w:szCs w:val="24"/>
        </w:rPr>
        <w:t xml:space="preserve"> </w:t>
      </w:r>
      <w:r w:rsidR="00CF051F">
        <w:rPr>
          <w:rFonts w:ascii="Arial" w:hAnsi="Arial" w:cs="Arial"/>
          <w:sz w:val="24"/>
          <w:szCs w:val="24"/>
        </w:rPr>
        <w:t>intervenuti</w:t>
      </w:r>
      <w:r w:rsidR="003A0803">
        <w:rPr>
          <w:rFonts w:ascii="Arial" w:hAnsi="Arial" w:cs="Arial"/>
          <w:sz w:val="24"/>
          <w:szCs w:val="24"/>
        </w:rPr>
        <w:t xml:space="preserve"> </w:t>
      </w:r>
      <w:r w:rsidR="00CF051F">
        <w:rPr>
          <w:rFonts w:ascii="Arial" w:hAnsi="Arial" w:cs="Arial"/>
          <w:sz w:val="24"/>
          <w:szCs w:val="24"/>
        </w:rPr>
        <w:t>auspica</w:t>
      </w:r>
      <w:r w:rsidR="003A0803">
        <w:rPr>
          <w:rFonts w:ascii="Arial" w:hAnsi="Arial" w:cs="Arial"/>
          <w:sz w:val="24"/>
          <w:szCs w:val="24"/>
        </w:rPr>
        <w:t xml:space="preserve">ndo </w:t>
      </w:r>
      <w:r w:rsidR="00CF051F">
        <w:rPr>
          <w:rFonts w:ascii="Arial" w:hAnsi="Arial" w:cs="Arial"/>
          <w:sz w:val="24"/>
          <w:szCs w:val="24"/>
        </w:rPr>
        <w:t>che l’occasione odierna sia l’inizio di un percorso comune</w:t>
      </w:r>
      <w:r w:rsidR="00621F73">
        <w:rPr>
          <w:rFonts w:ascii="Arial" w:hAnsi="Arial" w:cs="Arial"/>
          <w:sz w:val="24"/>
          <w:szCs w:val="24"/>
        </w:rPr>
        <w:t xml:space="preserve"> co</w:t>
      </w:r>
      <w:r w:rsidR="003A0803">
        <w:rPr>
          <w:rFonts w:ascii="Arial" w:hAnsi="Arial" w:cs="Arial"/>
          <w:sz w:val="24"/>
          <w:szCs w:val="24"/>
        </w:rPr>
        <w:t xml:space="preserve">n </w:t>
      </w:r>
      <w:r w:rsidR="00621F73">
        <w:rPr>
          <w:rFonts w:ascii="Arial" w:hAnsi="Arial" w:cs="Arial"/>
          <w:sz w:val="24"/>
          <w:szCs w:val="24"/>
        </w:rPr>
        <w:t xml:space="preserve">i comuni della </w:t>
      </w:r>
      <w:proofErr w:type="spellStart"/>
      <w:r w:rsidR="00621F73">
        <w:rPr>
          <w:rFonts w:ascii="Arial" w:hAnsi="Arial" w:cs="Arial"/>
          <w:sz w:val="24"/>
          <w:szCs w:val="24"/>
        </w:rPr>
        <w:t>Plaine</w:t>
      </w:r>
      <w:proofErr w:type="spellEnd"/>
      <w:r w:rsidR="00621F73">
        <w:rPr>
          <w:rFonts w:ascii="Arial" w:hAnsi="Arial" w:cs="Arial"/>
          <w:sz w:val="24"/>
          <w:szCs w:val="24"/>
        </w:rPr>
        <w:t xml:space="preserve">, </w:t>
      </w:r>
      <w:r w:rsidR="00CF051F">
        <w:rPr>
          <w:rFonts w:ascii="Arial" w:hAnsi="Arial" w:cs="Arial"/>
          <w:sz w:val="24"/>
          <w:szCs w:val="24"/>
        </w:rPr>
        <w:t xml:space="preserve">con la </w:t>
      </w:r>
      <w:r w:rsidR="00735088">
        <w:rPr>
          <w:rFonts w:ascii="Arial" w:hAnsi="Arial" w:cs="Arial"/>
          <w:sz w:val="24"/>
          <w:szCs w:val="24"/>
        </w:rPr>
        <w:t xml:space="preserve">Regione </w:t>
      </w:r>
      <w:r w:rsidR="00CF051F">
        <w:rPr>
          <w:rFonts w:ascii="Arial" w:hAnsi="Arial" w:cs="Arial"/>
          <w:sz w:val="24"/>
          <w:szCs w:val="24"/>
        </w:rPr>
        <w:t>e</w:t>
      </w:r>
      <w:r w:rsidR="003A0803">
        <w:rPr>
          <w:rFonts w:ascii="Arial" w:hAnsi="Arial" w:cs="Arial"/>
          <w:sz w:val="24"/>
          <w:szCs w:val="24"/>
        </w:rPr>
        <w:t xml:space="preserve"> c</w:t>
      </w:r>
      <w:r w:rsidR="00735088">
        <w:rPr>
          <w:rFonts w:ascii="Arial" w:hAnsi="Arial" w:cs="Arial"/>
          <w:sz w:val="24"/>
          <w:szCs w:val="24"/>
        </w:rPr>
        <w:t>on</w:t>
      </w:r>
      <w:r w:rsidR="00CF051F">
        <w:rPr>
          <w:rFonts w:ascii="Arial" w:hAnsi="Arial" w:cs="Arial"/>
          <w:sz w:val="24"/>
          <w:szCs w:val="24"/>
        </w:rPr>
        <w:t xml:space="preserve"> il COA nell’adozione delle misure da assumere in te</w:t>
      </w:r>
      <w:r w:rsidR="003E182A">
        <w:rPr>
          <w:rFonts w:ascii="Arial" w:hAnsi="Arial" w:cs="Arial"/>
          <w:sz w:val="24"/>
          <w:szCs w:val="24"/>
        </w:rPr>
        <w:t>ma di mitigazione e adattamento</w:t>
      </w:r>
      <w:r w:rsidR="00735088">
        <w:rPr>
          <w:rFonts w:ascii="Arial" w:hAnsi="Arial" w:cs="Arial"/>
          <w:sz w:val="24"/>
          <w:szCs w:val="24"/>
        </w:rPr>
        <w:t xml:space="preserve">. </w:t>
      </w:r>
      <w:r w:rsidR="00735088" w:rsidRPr="00F56BCD">
        <w:rPr>
          <w:rFonts w:ascii="Arial" w:hAnsi="Arial" w:cs="Arial"/>
          <w:sz w:val="24"/>
          <w:szCs w:val="24"/>
        </w:rPr>
        <w:t>D</w:t>
      </w:r>
      <w:r w:rsidRPr="00F56BCD">
        <w:rPr>
          <w:rFonts w:ascii="Arial" w:hAnsi="Arial" w:cs="Arial"/>
          <w:sz w:val="24"/>
          <w:szCs w:val="24"/>
        </w:rPr>
        <w:t>ic</w:t>
      </w:r>
      <w:bookmarkStart w:id="0" w:name="_GoBack"/>
      <w:bookmarkEnd w:id="0"/>
      <w:r w:rsidRPr="00F56BCD">
        <w:rPr>
          <w:rFonts w:ascii="Arial" w:hAnsi="Arial" w:cs="Arial"/>
          <w:sz w:val="24"/>
          <w:szCs w:val="24"/>
        </w:rPr>
        <w:t>hiara la seduta conclusa alle ore</w:t>
      </w:r>
      <w:r w:rsidR="005D36B3" w:rsidRPr="00F56BCD">
        <w:rPr>
          <w:rFonts w:ascii="Arial" w:hAnsi="Arial" w:cs="Arial"/>
          <w:sz w:val="24"/>
          <w:szCs w:val="24"/>
        </w:rPr>
        <w:t xml:space="preserve"> 11</w:t>
      </w:r>
      <w:r w:rsidR="00382989" w:rsidRPr="00F56BCD">
        <w:rPr>
          <w:rFonts w:ascii="Arial" w:hAnsi="Arial" w:cs="Arial"/>
          <w:sz w:val="24"/>
          <w:szCs w:val="24"/>
        </w:rPr>
        <w:t>.30</w:t>
      </w:r>
      <w:r w:rsidR="00EA6274" w:rsidRPr="00F56BCD">
        <w:rPr>
          <w:rFonts w:ascii="Arial" w:hAnsi="Arial" w:cs="Arial"/>
          <w:sz w:val="24"/>
          <w:szCs w:val="24"/>
        </w:rPr>
        <w:t>.</w:t>
      </w:r>
    </w:p>
    <w:sectPr w:rsidR="003011FC" w:rsidRPr="003011FC" w:rsidSect="00E76B2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F38E" w14:textId="77777777" w:rsidR="00FE2C5E" w:rsidRDefault="00FE2C5E" w:rsidP="0076154B">
      <w:pPr>
        <w:spacing w:after="0" w:line="240" w:lineRule="auto"/>
      </w:pPr>
      <w:r>
        <w:separator/>
      </w:r>
    </w:p>
  </w:endnote>
  <w:endnote w:type="continuationSeparator" w:id="0">
    <w:p w14:paraId="45D94659" w14:textId="77777777" w:rsidR="00FE2C5E" w:rsidRDefault="00FE2C5E" w:rsidP="0076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3506" w14:textId="0EA3BED5" w:rsidR="00CE4056" w:rsidRDefault="00CE405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011FC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011FC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332FFD20" w14:textId="77777777" w:rsidR="00CE4056" w:rsidRDefault="00CE40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7E32" w14:textId="77777777" w:rsidR="00FE2C5E" w:rsidRDefault="00FE2C5E" w:rsidP="0076154B">
      <w:pPr>
        <w:spacing w:after="0" w:line="240" w:lineRule="auto"/>
      </w:pPr>
      <w:r>
        <w:separator/>
      </w:r>
    </w:p>
  </w:footnote>
  <w:footnote w:type="continuationSeparator" w:id="0">
    <w:p w14:paraId="3DB0B7B3" w14:textId="77777777" w:rsidR="00FE2C5E" w:rsidRDefault="00FE2C5E" w:rsidP="0076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A1FE" w14:textId="50AA816A" w:rsidR="00CE4056" w:rsidRDefault="00CE4056">
    <w:pPr>
      <w:pStyle w:val="Intestazione"/>
      <w:rPr>
        <w:b/>
      </w:rPr>
    </w:pPr>
    <w:r>
      <w:rPr>
        <w:noProof/>
        <w:sz w:val="28"/>
        <w:szCs w:val="28"/>
        <w:lang w:eastAsia="it-IT"/>
      </w:rPr>
      <w:drawing>
        <wp:inline distT="0" distB="0" distL="0" distR="0" wp14:anchorId="3E87DE28" wp14:editId="7D626797">
          <wp:extent cx="403225" cy="627239"/>
          <wp:effectExtent l="0" t="0" r="0" b="1905"/>
          <wp:docPr id="1" name="Immagine 1" descr="Y:\GABINETTO\Logo Aosta\Logo Uffic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ABINETTO\Logo Aosta\Logo Uffic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37" cy="6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D31">
      <w:t xml:space="preserve"> </w:t>
    </w:r>
    <w:r w:rsidRPr="003C4382">
      <w:rPr>
        <w:b/>
        <w:sz w:val="24"/>
        <w:szCs w:val="24"/>
      </w:rPr>
      <w:t>Osservatorio Comunale sulla Qualità dell’Ambiente Urbano</w:t>
    </w:r>
    <w:r>
      <w:rPr>
        <w:b/>
        <w:sz w:val="24"/>
        <w:szCs w:val="24"/>
      </w:rPr>
      <w:t xml:space="preserve"> Seduta n. 2 del 29 luglio 2022</w:t>
    </w:r>
  </w:p>
  <w:p w14:paraId="6605519B" w14:textId="77777777" w:rsidR="00CE4056" w:rsidRPr="0076154B" w:rsidRDefault="00CE4056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D80"/>
    <w:multiLevelType w:val="hybridMultilevel"/>
    <w:tmpl w:val="DEE8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8AF"/>
    <w:multiLevelType w:val="hybridMultilevel"/>
    <w:tmpl w:val="D3F4C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322D"/>
    <w:multiLevelType w:val="hybridMultilevel"/>
    <w:tmpl w:val="19D8E750"/>
    <w:lvl w:ilvl="0" w:tplc="18DAD21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856FB"/>
    <w:multiLevelType w:val="hybridMultilevel"/>
    <w:tmpl w:val="44669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7A9"/>
    <w:multiLevelType w:val="hybridMultilevel"/>
    <w:tmpl w:val="7A6CF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3F4"/>
    <w:multiLevelType w:val="hybridMultilevel"/>
    <w:tmpl w:val="58D09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97C"/>
    <w:multiLevelType w:val="hybridMultilevel"/>
    <w:tmpl w:val="EBCCAFCC"/>
    <w:lvl w:ilvl="0" w:tplc="18D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6408"/>
    <w:multiLevelType w:val="hybridMultilevel"/>
    <w:tmpl w:val="B0E01A40"/>
    <w:lvl w:ilvl="0" w:tplc="18D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0D9A"/>
    <w:multiLevelType w:val="hybridMultilevel"/>
    <w:tmpl w:val="FC946460"/>
    <w:lvl w:ilvl="0" w:tplc="18D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1691"/>
    <w:multiLevelType w:val="hybridMultilevel"/>
    <w:tmpl w:val="B5EE0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6995"/>
    <w:multiLevelType w:val="hybridMultilevel"/>
    <w:tmpl w:val="CA8E3DAE"/>
    <w:lvl w:ilvl="0" w:tplc="7C204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8F"/>
    <w:rsid w:val="000038CD"/>
    <w:rsid w:val="0001505E"/>
    <w:rsid w:val="000276AA"/>
    <w:rsid w:val="00035DAE"/>
    <w:rsid w:val="00057158"/>
    <w:rsid w:val="0006404B"/>
    <w:rsid w:val="00072843"/>
    <w:rsid w:val="00072DF0"/>
    <w:rsid w:val="00083987"/>
    <w:rsid w:val="00095026"/>
    <w:rsid w:val="00095C52"/>
    <w:rsid w:val="000A10D6"/>
    <w:rsid w:val="000A3602"/>
    <w:rsid w:val="000B27D4"/>
    <w:rsid w:val="000C5E2B"/>
    <w:rsid w:val="000C72D8"/>
    <w:rsid w:val="000E2F72"/>
    <w:rsid w:val="000E3E3D"/>
    <w:rsid w:val="001134E5"/>
    <w:rsid w:val="00124537"/>
    <w:rsid w:val="001629E4"/>
    <w:rsid w:val="00164F26"/>
    <w:rsid w:val="0017183D"/>
    <w:rsid w:val="001801C1"/>
    <w:rsid w:val="001D1897"/>
    <w:rsid w:val="001F1A06"/>
    <w:rsid w:val="002035E5"/>
    <w:rsid w:val="00203F77"/>
    <w:rsid w:val="0024457A"/>
    <w:rsid w:val="00246727"/>
    <w:rsid w:val="00260696"/>
    <w:rsid w:val="00271057"/>
    <w:rsid w:val="00272B69"/>
    <w:rsid w:val="002840A7"/>
    <w:rsid w:val="002A4749"/>
    <w:rsid w:val="002A6DBF"/>
    <w:rsid w:val="002A7343"/>
    <w:rsid w:val="002C392E"/>
    <w:rsid w:val="002E115A"/>
    <w:rsid w:val="002E1274"/>
    <w:rsid w:val="003011FC"/>
    <w:rsid w:val="00323DC3"/>
    <w:rsid w:val="00330BB0"/>
    <w:rsid w:val="003575A1"/>
    <w:rsid w:val="00367171"/>
    <w:rsid w:val="00381DF1"/>
    <w:rsid w:val="00382989"/>
    <w:rsid w:val="003A0803"/>
    <w:rsid w:val="003A09B3"/>
    <w:rsid w:val="003A10E2"/>
    <w:rsid w:val="003A5287"/>
    <w:rsid w:val="003C4382"/>
    <w:rsid w:val="003C4BB2"/>
    <w:rsid w:val="003D70CB"/>
    <w:rsid w:val="003E182A"/>
    <w:rsid w:val="003F52D4"/>
    <w:rsid w:val="00404C00"/>
    <w:rsid w:val="0041577A"/>
    <w:rsid w:val="00416E89"/>
    <w:rsid w:val="004244DF"/>
    <w:rsid w:val="00430A36"/>
    <w:rsid w:val="00437D3E"/>
    <w:rsid w:val="0044075F"/>
    <w:rsid w:val="00441574"/>
    <w:rsid w:val="00442135"/>
    <w:rsid w:val="0045017F"/>
    <w:rsid w:val="004825DF"/>
    <w:rsid w:val="00493FF9"/>
    <w:rsid w:val="00494496"/>
    <w:rsid w:val="00495D4D"/>
    <w:rsid w:val="00497F92"/>
    <w:rsid w:val="004A4EEE"/>
    <w:rsid w:val="004B5339"/>
    <w:rsid w:val="004E597B"/>
    <w:rsid w:val="004E6909"/>
    <w:rsid w:val="004F0EC1"/>
    <w:rsid w:val="004F2BB8"/>
    <w:rsid w:val="005326B6"/>
    <w:rsid w:val="00534BAD"/>
    <w:rsid w:val="005362A3"/>
    <w:rsid w:val="00540400"/>
    <w:rsid w:val="005719B3"/>
    <w:rsid w:val="00572FC8"/>
    <w:rsid w:val="0058307C"/>
    <w:rsid w:val="00586BCF"/>
    <w:rsid w:val="005A2609"/>
    <w:rsid w:val="005B1288"/>
    <w:rsid w:val="005C6704"/>
    <w:rsid w:val="005D358B"/>
    <w:rsid w:val="005D36B3"/>
    <w:rsid w:val="005D496F"/>
    <w:rsid w:val="005E4DF5"/>
    <w:rsid w:val="005E71FB"/>
    <w:rsid w:val="00606C01"/>
    <w:rsid w:val="006109C2"/>
    <w:rsid w:val="00621F73"/>
    <w:rsid w:val="00657830"/>
    <w:rsid w:val="00664A5A"/>
    <w:rsid w:val="0067646D"/>
    <w:rsid w:val="00680049"/>
    <w:rsid w:val="00680E8C"/>
    <w:rsid w:val="00690E0F"/>
    <w:rsid w:val="006A6DBC"/>
    <w:rsid w:val="006D20B8"/>
    <w:rsid w:val="006D6658"/>
    <w:rsid w:val="006F217C"/>
    <w:rsid w:val="007059D2"/>
    <w:rsid w:val="00707FC4"/>
    <w:rsid w:val="00713C05"/>
    <w:rsid w:val="007173DC"/>
    <w:rsid w:val="00722811"/>
    <w:rsid w:val="00723DEA"/>
    <w:rsid w:val="00735088"/>
    <w:rsid w:val="00755CB9"/>
    <w:rsid w:val="0076154B"/>
    <w:rsid w:val="00762859"/>
    <w:rsid w:val="00794306"/>
    <w:rsid w:val="007A3930"/>
    <w:rsid w:val="007A7F3A"/>
    <w:rsid w:val="007C0D62"/>
    <w:rsid w:val="007C798F"/>
    <w:rsid w:val="007D1F1A"/>
    <w:rsid w:val="007F5AB6"/>
    <w:rsid w:val="0080054C"/>
    <w:rsid w:val="00811B13"/>
    <w:rsid w:val="00817DA3"/>
    <w:rsid w:val="008512B7"/>
    <w:rsid w:val="008513E3"/>
    <w:rsid w:val="00865544"/>
    <w:rsid w:val="00883825"/>
    <w:rsid w:val="0089134F"/>
    <w:rsid w:val="008A268F"/>
    <w:rsid w:val="008C396F"/>
    <w:rsid w:val="008C6460"/>
    <w:rsid w:val="008E0E83"/>
    <w:rsid w:val="008F5462"/>
    <w:rsid w:val="00931E68"/>
    <w:rsid w:val="00935E3F"/>
    <w:rsid w:val="00944EC3"/>
    <w:rsid w:val="009575D1"/>
    <w:rsid w:val="00973F64"/>
    <w:rsid w:val="009A5935"/>
    <w:rsid w:val="009B0518"/>
    <w:rsid w:val="009B392D"/>
    <w:rsid w:val="009B69C3"/>
    <w:rsid w:val="009D21E1"/>
    <w:rsid w:val="00A06849"/>
    <w:rsid w:val="00A25BD2"/>
    <w:rsid w:val="00A44CC7"/>
    <w:rsid w:val="00A87D31"/>
    <w:rsid w:val="00AB4484"/>
    <w:rsid w:val="00AD6705"/>
    <w:rsid w:val="00AD7D19"/>
    <w:rsid w:val="00AF6D0D"/>
    <w:rsid w:val="00B01783"/>
    <w:rsid w:val="00B13586"/>
    <w:rsid w:val="00B3497C"/>
    <w:rsid w:val="00B35F7B"/>
    <w:rsid w:val="00B522C9"/>
    <w:rsid w:val="00B63A6D"/>
    <w:rsid w:val="00B65B9F"/>
    <w:rsid w:val="00BA39F6"/>
    <w:rsid w:val="00BA7058"/>
    <w:rsid w:val="00BA7515"/>
    <w:rsid w:val="00BC1DAB"/>
    <w:rsid w:val="00BC3EF9"/>
    <w:rsid w:val="00BE66FE"/>
    <w:rsid w:val="00BF00D8"/>
    <w:rsid w:val="00BF060B"/>
    <w:rsid w:val="00C22819"/>
    <w:rsid w:val="00C82CAF"/>
    <w:rsid w:val="00CA6F56"/>
    <w:rsid w:val="00CA7535"/>
    <w:rsid w:val="00CB7106"/>
    <w:rsid w:val="00CB7963"/>
    <w:rsid w:val="00CC4937"/>
    <w:rsid w:val="00CD09DB"/>
    <w:rsid w:val="00CE4015"/>
    <w:rsid w:val="00CE4056"/>
    <w:rsid w:val="00CF051F"/>
    <w:rsid w:val="00CF2387"/>
    <w:rsid w:val="00D05664"/>
    <w:rsid w:val="00D1627F"/>
    <w:rsid w:val="00D22EA8"/>
    <w:rsid w:val="00D305E1"/>
    <w:rsid w:val="00D45973"/>
    <w:rsid w:val="00D46962"/>
    <w:rsid w:val="00D476ED"/>
    <w:rsid w:val="00D65D95"/>
    <w:rsid w:val="00D82FFB"/>
    <w:rsid w:val="00D876FE"/>
    <w:rsid w:val="00DB0F6F"/>
    <w:rsid w:val="00DB7234"/>
    <w:rsid w:val="00DC25A3"/>
    <w:rsid w:val="00DD0488"/>
    <w:rsid w:val="00DE04C7"/>
    <w:rsid w:val="00DE0B04"/>
    <w:rsid w:val="00DE5BF3"/>
    <w:rsid w:val="00DF3EEB"/>
    <w:rsid w:val="00E00483"/>
    <w:rsid w:val="00E04478"/>
    <w:rsid w:val="00E2554E"/>
    <w:rsid w:val="00E456C9"/>
    <w:rsid w:val="00E6315F"/>
    <w:rsid w:val="00E76B27"/>
    <w:rsid w:val="00E87E3E"/>
    <w:rsid w:val="00E940C5"/>
    <w:rsid w:val="00EA2C1C"/>
    <w:rsid w:val="00EA51BE"/>
    <w:rsid w:val="00EA6274"/>
    <w:rsid w:val="00ED4629"/>
    <w:rsid w:val="00ED5AB6"/>
    <w:rsid w:val="00F05AA2"/>
    <w:rsid w:val="00F10A2D"/>
    <w:rsid w:val="00F32C82"/>
    <w:rsid w:val="00F35BE4"/>
    <w:rsid w:val="00F41564"/>
    <w:rsid w:val="00F43BD8"/>
    <w:rsid w:val="00F56BCD"/>
    <w:rsid w:val="00F63553"/>
    <w:rsid w:val="00F65A04"/>
    <w:rsid w:val="00F82D91"/>
    <w:rsid w:val="00F8427D"/>
    <w:rsid w:val="00F9781B"/>
    <w:rsid w:val="00FB4D0E"/>
    <w:rsid w:val="00FD3C14"/>
    <w:rsid w:val="00FE2C5E"/>
    <w:rsid w:val="00FE7B55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29DA"/>
  <w15:chartTrackingRefBased/>
  <w15:docId w15:val="{A57F3906-549A-41DE-AE0E-E6C93FE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7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2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2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54B"/>
  </w:style>
  <w:style w:type="paragraph" w:styleId="Pidipagina">
    <w:name w:val="footer"/>
    <w:basedOn w:val="Normale"/>
    <w:link w:val="PidipaginaCarattere"/>
    <w:uiPriority w:val="99"/>
    <w:unhideWhenUsed/>
    <w:rsid w:val="0076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4B"/>
  </w:style>
  <w:style w:type="character" w:styleId="Enfasigrassetto">
    <w:name w:val="Strong"/>
    <w:basedOn w:val="Carpredefinitoparagrafo"/>
    <w:uiPriority w:val="22"/>
    <w:qFormat/>
    <w:rsid w:val="003C438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B72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2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72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2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23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C25A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E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C89D-FD89-4001-B48D-935D9569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GAIO PAOLA</dc:creator>
  <cp:keywords/>
  <dc:description/>
  <cp:lastModifiedBy>LORIS SARTORE</cp:lastModifiedBy>
  <cp:revision>3</cp:revision>
  <cp:lastPrinted>2022-11-11T12:11:00Z</cp:lastPrinted>
  <dcterms:created xsi:type="dcterms:W3CDTF">2022-11-16T10:06:00Z</dcterms:created>
  <dcterms:modified xsi:type="dcterms:W3CDTF">2022-11-16T10:10:00Z</dcterms:modified>
</cp:coreProperties>
</file>